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4F25BB54" w:rsidR="00A941DF" w:rsidRPr="00EE006E" w:rsidRDefault="00D31133"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#97</w:t>
      </w:r>
      <w:r w:rsidR="00A941DF" w:rsidRPr="00121C7F">
        <w:rPr>
          <w:rFonts w:hint="eastAsia"/>
          <w:b/>
          <w:sz w:val="24"/>
          <w:szCs w:val="24"/>
          <w:lang w:eastAsia="ko-KR"/>
        </w:rPr>
        <w:tab/>
      </w:r>
      <w:r w:rsidR="005525FD" w:rsidRPr="004E136B">
        <w:rPr>
          <w:b/>
          <w:sz w:val="24"/>
          <w:szCs w:val="24"/>
          <w:lang w:eastAsia="ko-KR"/>
        </w:rPr>
        <w:t>R1-</w:t>
      </w:r>
      <w:r w:rsidRPr="004E136B">
        <w:rPr>
          <w:b/>
          <w:sz w:val="24"/>
          <w:szCs w:val="24"/>
          <w:lang w:eastAsia="ko-KR"/>
        </w:rPr>
        <w:t>190</w:t>
      </w:r>
      <w:r w:rsidR="00FE53B6" w:rsidRPr="004E136B">
        <w:rPr>
          <w:b/>
          <w:sz w:val="24"/>
          <w:szCs w:val="24"/>
          <w:lang w:eastAsia="ko-KR"/>
        </w:rPr>
        <w:t>6917</w:t>
      </w:r>
    </w:p>
    <w:bookmarkEnd w:id="0"/>
    <w:bookmarkEnd w:id="1"/>
    <w:p w14:paraId="38D4F591" w14:textId="033730F8" w:rsidR="00A941DF" w:rsidRDefault="00D31133" w:rsidP="00A941DF">
      <w:pPr>
        <w:tabs>
          <w:tab w:val="left" w:pos="1985"/>
        </w:tabs>
        <w:rPr>
          <w:rFonts w:ascii="Arial" w:hAnsi="Arial"/>
          <w:b/>
          <w:bCs/>
          <w:noProof/>
          <w:sz w:val="24"/>
          <w:szCs w:val="24"/>
        </w:rPr>
      </w:pPr>
      <w:r>
        <w:rPr>
          <w:rFonts w:ascii="Arial" w:hAnsi="Arial"/>
          <w:b/>
          <w:bCs/>
          <w:noProof/>
          <w:sz w:val="24"/>
          <w:szCs w:val="24"/>
        </w:rPr>
        <w:t>Reno</w:t>
      </w:r>
      <w:r w:rsidR="00D618AB" w:rsidRPr="00D618AB">
        <w:rPr>
          <w:rFonts w:ascii="Arial" w:hAnsi="Arial"/>
          <w:b/>
          <w:bCs/>
          <w:noProof/>
          <w:sz w:val="24"/>
          <w:szCs w:val="24"/>
        </w:rPr>
        <w:t xml:space="preserve">, </w:t>
      </w:r>
      <w:r w:rsidR="00214AD7">
        <w:rPr>
          <w:rFonts w:ascii="Arial" w:hAnsi="Arial"/>
          <w:b/>
          <w:bCs/>
          <w:noProof/>
          <w:sz w:val="24"/>
          <w:szCs w:val="24"/>
        </w:rPr>
        <w:t>USA, 13th</w:t>
      </w:r>
      <w:bookmarkStart w:id="2" w:name="_GoBack"/>
      <w:bookmarkEnd w:id="2"/>
      <w:r>
        <w:rPr>
          <w:rFonts w:ascii="Arial" w:hAnsi="Arial"/>
          <w:b/>
          <w:bCs/>
          <w:noProof/>
          <w:sz w:val="24"/>
          <w:szCs w:val="24"/>
        </w:rPr>
        <w:t xml:space="preserve"> – 17th May</w:t>
      </w:r>
      <w:r w:rsidR="00D618AB" w:rsidRPr="00D618AB">
        <w:rPr>
          <w:rFonts w:ascii="Arial" w:hAnsi="Arial"/>
          <w:b/>
          <w:bCs/>
          <w:noProof/>
          <w:sz w:val="24"/>
          <w:szCs w:val="24"/>
        </w:rPr>
        <w:t>, 2019</w:t>
      </w:r>
    </w:p>
    <w:p w14:paraId="08664EDD" w14:textId="67048B4F"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3" w:name="Source"/>
      <w:bookmarkEnd w:id="3"/>
      <w:r w:rsidR="002D46B4">
        <w:rPr>
          <w:rFonts w:ascii="Arial" w:hAnsi="Arial"/>
          <w:sz w:val="24"/>
        </w:rPr>
        <w:t>7.2.2</w:t>
      </w:r>
      <w:r w:rsidR="005525FD">
        <w:rPr>
          <w:rFonts w:ascii="Arial" w:hAnsi="Arial"/>
          <w:sz w:val="24"/>
        </w:rPr>
        <w:t>.1.1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4C906C3C"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5525FD">
        <w:rPr>
          <w:rFonts w:ascii="Arial" w:hAnsi="Arial"/>
          <w:sz w:val="24"/>
        </w:rPr>
        <w:t>Initial Access Signals and Channels</w:t>
      </w:r>
      <w:r w:rsidR="00F746AA">
        <w:rPr>
          <w:rFonts w:ascii="Arial" w:hAnsi="Arial"/>
          <w:sz w:val="24"/>
        </w:rPr>
        <w:t xml:space="preserve"> for NR-U</w:t>
      </w:r>
      <w:r w:rsidR="005525FD">
        <w:rPr>
          <w:rFonts w:ascii="Arial" w:hAnsi="Arial"/>
          <w:sz w:val="24"/>
        </w:rPr>
        <w:t xml:space="preserve"> </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79CC93EB"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6ECB6140" w14:textId="2EB8E87C" w:rsidR="00F33DE2" w:rsidRDefault="00F33DE2" w:rsidP="00407785">
      <w:pPr>
        <w:jc w:val="both"/>
        <w:rPr>
          <w:lang w:val="en-US"/>
        </w:rPr>
      </w:pPr>
      <w:r>
        <w:rPr>
          <w:lang w:val="en-US"/>
        </w:rPr>
        <w:t xml:space="preserve">This contribution is a revision to </w:t>
      </w:r>
      <w:r w:rsidRPr="00F33DE2">
        <w:rPr>
          <w:lang w:val="en-US"/>
        </w:rPr>
        <w:t>R1-1904403</w:t>
      </w:r>
      <w:r>
        <w:rPr>
          <w:lang w:val="en-US"/>
        </w:rPr>
        <w:t>.</w:t>
      </w:r>
    </w:p>
    <w:p w14:paraId="456AC545" w14:textId="32688537" w:rsidR="00407785" w:rsidRDefault="00407785" w:rsidP="00407785">
      <w:pPr>
        <w:jc w:val="both"/>
        <w:rPr>
          <w:lang w:val="en-US"/>
        </w:rPr>
      </w:pPr>
      <w:r w:rsidRPr="00407785">
        <w:rPr>
          <w:lang w:val="en-US"/>
        </w:rPr>
        <w:t>In RAN1</w:t>
      </w:r>
      <w:r w:rsidR="003F3BDD">
        <w:rPr>
          <w:lang w:val="en-US"/>
        </w:rPr>
        <w:t xml:space="preserve"> #96</w:t>
      </w:r>
      <w:r w:rsidR="00D31133">
        <w:rPr>
          <w:lang w:val="en-US"/>
        </w:rPr>
        <w:t>bis</w:t>
      </w:r>
      <w:r w:rsidR="003F3BDD">
        <w:rPr>
          <w:lang w:val="en-US"/>
        </w:rPr>
        <w:t xml:space="preserve"> [1]</w:t>
      </w:r>
      <w:r w:rsidRPr="00407785">
        <w:rPr>
          <w:lang w:val="en-US"/>
        </w:rPr>
        <w:t>, the following agreement</w:t>
      </w:r>
      <w:r w:rsidR="00F20CB6">
        <w:rPr>
          <w:lang w:val="en-US"/>
        </w:rPr>
        <w:t>s</w:t>
      </w:r>
      <w:r w:rsidR="00092289">
        <w:rPr>
          <w:lang w:val="en-US"/>
        </w:rPr>
        <w:t xml:space="preserve"> </w:t>
      </w:r>
      <w:r w:rsidR="002D46B4">
        <w:rPr>
          <w:lang w:val="en-US"/>
        </w:rPr>
        <w:t xml:space="preserve">regarding the initial access </w:t>
      </w:r>
      <w:r w:rsidR="00036428">
        <w:rPr>
          <w:lang w:val="en-US"/>
        </w:rPr>
        <w:t>signal and channels for NR-U</w:t>
      </w:r>
      <w:r w:rsidR="002D46B4">
        <w:rPr>
          <w:lang w:val="en-US"/>
        </w:rPr>
        <w:t xml:space="preserve"> </w:t>
      </w:r>
      <w:r w:rsidR="00F20CB6">
        <w:rPr>
          <w:lang w:val="en-US"/>
        </w:rPr>
        <w:t>were</w:t>
      </w:r>
      <w:r w:rsidRPr="00407785">
        <w:rPr>
          <w:lang w:val="en-US"/>
        </w:rPr>
        <w:t xml:space="preserve"> made: </w:t>
      </w:r>
    </w:p>
    <w:p w14:paraId="6C61FD57" w14:textId="163196A8" w:rsidR="00AE0E8B" w:rsidRDefault="00AE0E8B" w:rsidP="00407785">
      <w:pPr>
        <w:jc w:val="both"/>
        <w:rPr>
          <w:lang w:val="en-US"/>
        </w:rPr>
      </w:pPr>
      <w:r>
        <w:rPr>
          <w:rFonts w:eastAsia="MS Mincho"/>
          <w:noProof/>
          <w:lang w:val="en-US" w:eastAsia="zh-CN"/>
        </w:rPr>
        <mc:AlternateContent>
          <mc:Choice Requires="wps">
            <w:drawing>
              <wp:anchor distT="0" distB="0" distL="114300" distR="114300" simplePos="0" relativeHeight="251659264" behindDoc="0" locked="0" layoutInCell="1" allowOverlap="1" wp14:anchorId="46318951" wp14:editId="10B959CE">
                <wp:simplePos x="0" y="0"/>
                <wp:positionH relativeFrom="margin">
                  <wp:posOffset>-3810</wp:posOffset>
                </wp:positionH>
                <wp:positionV relativeFrom="paragraph">
                  <wp:posOffset>2540</wp:posOffset>
                </wp:positionV>
                <wp:extent cx="6080760" cy="5090160"/>
                <wp:effectExtent l="0" t="0" r="15240" b="152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509016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193CC83" w14:textId="77777777" w:rsidR="008643E1" w:rsidRDefault="008643E1" w:rsidP="007E5D86">
                            <w:pPr>
                              <w:spacing w:after="0"/>
                              <w:rPr>
                                <w:lang w:eastAsia="x-none"/>
                              </w:rPr>
                            </w:pPr>
                            <w:r w:rsidRPr="001460D4">
                              <w:rPr>
                                <w:highlight w:val="green"/>
                                <w:lang w:eastAsia="x-none"/>
                              </w:rPr>
                              <w:t>Agreement:</w:t>
                            </w:r>
                          </w:p>
                          <w:p w14:paraId="2E1990B0" w14:textId="77777777" w:rsidR="008643E1" w:rsidRDefault="008643E1" w:rsidP="007E5D86">
                            <w:pPr>
                              <w:spacing w:after="0"/>
                              <w:rPr>
                                <w:lang w:eastAsia="x-none"/>
                              </w:rPr>
                            </w:pPr>
                            <w:r>
                              <w:rPr>
                                <w:lang w:eastAsia="x-none"/>
                              </w:rPr>
                              <w:t xml:space="preserve">PRB/RE-interlaced PRACH is not considered further. </w:t>
                            </w:r>
                            <w:r>
                              <w:t>Consider the following alternatives should be studied further as options.</w:t>
                            </w:r>
                          </w:p>
                          <w:p w14:paraId="25D07446" w14:textId="77777777" w:rsidR="008643E1" w:rsidRDefault="008643E1" w:rsidP="007E5D86">
                            <w:pPr>
                              <w:pStyle w:val="ListParagraph"/>
                              <w:numPr>
                                <w:ilvl w:val="0"/>
                                <w:numId w:val="42"/>
                              </w:numPr>
                              <w:kinsoku w:val="0"/>
                              <w:overflowPunct w:val="0"/>
                              <w:adjustRightInd w:val="0"/>
                              <w:spacing w:after="0" w:line="259" w:lineRule="auto"/>
                              <w:ind w:leftChars="0"/>
                              <w:textAlignment w:val="baseline"/>
                            </w:pPr>
                            <w:r>
                              <w:t>Alt 1: Legacy NR PRACH sequence of length 139 mapped to contiguous subcarriers, with repetitions in frequency</w:t>
                            </w:r>
                          </w:p>
                          <w:p w14:paraId="49096E15" w14:textId="77777777" w:rsidR="008643E1" w:rsidRDefault="008643E1" w:rsidP="007E5D86">
                            <w:pPr>
                              <w:pStyle w:val="ListParagraph"/>
                              <w:numPr>
                                <w:ilvl w:val="1"/>
                                <w:numId w:val="42"/>
                              </w:numPr>
                              <w:kinsoku w:val="0"/>
                              <w:overflowPunct w:val="0"/>
                              <w:adjustRightInd w:val="0"/>
                              <w:spacing w:after="0" w:line="259" w:lineRule="auto"/>
                              <w:ind w:leftChars="0"/>
                              <w:textAlignment w:val="baseline"/>
                            </w:pPr>
                            <w:r>
                              <w:t>FFS: Guard bands between repetitions</w:t>
                            </w:r>
                          </w:p>
                          <w:p w14:paraId="09D0EE81" w14:textId="77777777" w:rsidR="008643E1" w:rsidRDefault="008643E1" w:rsidP="007E5D86">
                            <w:pPr>
                              <w:pStyle w:val="ListParagraph"/>
                              <w:numPr>
                                <w:ilvl w:val="1"/>
                                <w:numId w:val="42"/>
                              </w:numPr>
                              <w:kinsoku w:val="0"/>
                              <w:overflowPunct w:val="0"/>
                              <w:adjustRightInd w:val="0"/>
                              <w:spacing w:after="0" w:line="259" w:lineRule="auto"/>
                              <w:ind w:leftChars="0"/>
                              <w:textAlignment w:val="baseline"/>
                            </w:pPr>
                            <w:r>
                              <w:t>FFS: Number of repetitions</w:t>
                            </w:r>
                          </w:p>
                          <w:p w14:paraId="2F5A7A4B" w14:textId="77777777" w:rsidR="008643E1" w:rsidRDefault="008643E1" w:rsidP="007E5D86">
                            <w:pPr>
                              <w:pStyle w:val="ListParagraph"/>
                              <w:numPr>
                                <w:ilvl w:val="1"/>
                                <w:numId w:val="42"/>
                              </w:numPr>
                              <w:kinsoku w:val="0"/>
                              <w:overflowPunct w:val="0"/>
                              <w:adjustRightInd w:val="0"/>
                              <w:spacing w:after="0" w:line="259" w:lineRule="auto"/>
                              <w:ind w:leftChars="0"/>
                              <w:textAlignment w:val="baseline"/>
                            </w:pPr>
                            <w:r>
                              <w:t>FFS: Whether repetitions are constrained to be contiguous in frequency or not</w:t>
                            </w:r>
                          </w:p>
                          <w:p w14:paraId="3D126843" w14:textId="77777777" w:rsidR="008643E1" w:rsidRDefault="008643E1" w:rsidP="007E5D86">
                            <w:pPr>
                              <w:pStyle w:val="ListParagraph"/>
                              <w:numPr>
                                <w:ilvl w:val="0"/>
                                <w:numId w:val="42"/>
                              </w:numPr>
                              <w:kinsoku w:val="0"/>
                              <w:overflowPunct w:val="0"/>
                              <w:adjustRightInd w:val="0"/>
                              <w:spacing w:after="0" w:line="259" w:lineRule="auto"/>
                              <w:ind w:leftChars="0"/>
                              <w:textAlignment w:val="baseline"/>
                            </w:pPr>
                            <w:r>
                              <w:t>Alt 2: A single PRACH sequence mapped to contiguous PRBs according to one of the following alternatives</w:t>
                            </w:r>
                          </w:p>
                          <w:p w14:paraId="0636A417" w14:textId="77777777" w:rsidR="008643E1" w:rsidRDefault="008643E1" w:rsidP="007E5D86">
                            <w:pPr>
                              <w:pStyle w:val="ListParagraph"/>
                              <w:numPr>
                                <w:ilvl w:val="1"/>
                                <w:numId w:val="42"/>
                              </w:numPr>
                              <w:kinsoku w:val="0"/>
                              <w:overflowPunct w:val="0"/>
                              <w:adjustRightInd w:val="0"/>
                              <w:spacing w:after="0" w:line="259" w:lineRule="auto"/>
                              <w:ind w:leftChars="0"/>
                              <w:textAlignment w:val="baseline"/>
                            </w:pPr>
                            <w:r>
                              <w:t>Alt 2.1: ZC sequence with longer length than 139</w:t>
                            </w:r>
                          </w:p>
                          <w:p w14:paraId="7941C059" w14:textId="77777777" w:rsidR="008643E1" w:rsidRDefault="008643E1" w:rsidP="007E5D86">
                            <w:pPr>
                              <w:pStyle w:val="ListParagraph"/>
                              <w:numPr>
                                <w:ilvl w:val="1"/>
                                <w:numId w:val="42"/>
                              </w:numPr>
                              <w:kinsoku w:val="0"/>
                              <w:overflowPunct w:val="0"/>
                              <w:adjustRightInd w:val="0"/>
                              <w:spacing w:after="0" w:line="259" w:lineRule="auto"/>
                              <w:ind w:leftChars="0"/>
                              <w:textAlignment w:val="baseline"/>
                            </w:pPr>
                            <w:r>
                              <w:t>Alt 2.2: New sequence with longer length than 139</w:t>
                            </w:r>
                          </w:p>
                          <w:p w14:paraId="2584551A" w14:textId="00FFD774" w:rsidR="008643E1" w:rsidRDefault="008643E1" w:rsidP="007E5D86">
                            <w:pPr>
                              <w:spacing w:after="0"/>
                            </w:pPr>
                          </w:p>
                          <w:p w14:paraId="7F973165" w14:textId="77777777" w:rsidR="008643E1" w:rsidRDefault="008643E1" w:rsidP="007E5D86">
                            <w:pPr>
                              <w:spacing w:after="0"/>
                              <w:rPr>
                                <w:lang w:eastAsia="x-none"/>
                              </w:rPr>
                            </w:pPr>
                            <w:r w:rsidRPr="001E1C9D">
                              <w:rPr>
                                <w:highlight w:val="green"/>
                                <w:lang w:eastAsia="x-none"/>
                              </w:rPr>
                              <w:t>Agreement:</w:t>
                            </w:r>
                          </w:p>
                          <w:p w14:paraId="664EF86F" w14:textId="77777777" w:rsidR="008643E1" w:rsidRDefault="008643E1" w:rsidP="007E5D86">
                            <w:pPr>
                              <w:spacing w:after="0"/>
                              <w:rPr>
                                <w:lang w:eastAsia="x-none"/>
                              </w:rPr>
                            </w:pPr>
                            <w:r>
                              <w:rPr>
                                <w:lang w:eastAsia="x-none"/>
                              </w:rPr>
                              <w:t xml:space="preserve">Only </w:t>
                            </w:r>
                            <w:proofErr w:type="spellStart"/>
                            <w:r w:rsidRPr="00026D2C">
                              <w:rPr>
                                <w:lang w:eastAsia="x-none"/>
                              </w:rPr>
                              <w:t>coreset</w:t>
                            </w:r>
                            <w:proofErr w:type="spellEnd"/>
                            <w:r w:rsidRPr="00026D2C">
                              <w:rPr>
                                <w:lang w:eastAsia="x-none"/>
                              </w:rPr>
                              <w:t xml:space="preserve"> #0</w:t>
                            </w:r>
                            <w:r>
                              <w:rPr>
                                <w:lang w:eastAsia="x-none"/>
                              </w:rPr>
                              <w:t xml:space="preserve"> lengths of 1 and 2 symbols</w:t>
                            </w:r>
                            <w:r w:rsidRPr="00026D2C">
                              <w:rPr>
                                <w:lang w:eastAsia="x-none"/>
                              </w:rPr>
                              <w:t xml:space="preserve"> </w:t>
                            </w:r>
                            <w:r>
                              <w:rPr>
                                <w:lang w:eastAsia="x-none"/>
                              </w:rPr>
                              <w:t>are</w:t>
                            </w:r>
                            <w:r w:rsidRPr="00026D2C">
                              <w:rPr>
                                <w:lang w:eastAsia="x-none"/>
                              </w:rPr>
                              <w:t xml:space="preserve"> supported </w:t>
                            </w:r>
                            <w:r>
                              <w:rPr>
                                <w:lang w:eastAsia="x-none"/>
                              </w:rPr>
                              <w:t>for NR-U</w:t>
                            </w:r>
                          </w:p>
                          <w:p w14:paraId="7E9DA731" w14:textId="77777777" w:rsidR="008643E1" w:rsidRDefault="008643E1" w:rsidP="007E5D86">
                            <w:pPr>
                              <w:spacing w:after="0"/>
                              <w:rPr>
                                <w:lang w:eastAsia="x-none"/>
                              </w:rPr>
                            </w:pPr>
                          </w:p>
                          <w:p w14:paraId="01240016" w14:textId="77777777" w:rsidR="008643E1" w:rsidRDefault="008643E1" w:rsidP="007E5D86">
                            <w:pPr>
                              <w:spacing w:after="0"/>
                              <w:rPr>
                                <w:lang w:eastAsia="x-none"/>
                              </w:rPr>
                            </w:pPr>
                            <w:r w:rsidRPr="00DA777E">
                              <w:rPr>
                                <w:highlight w:val="green"/>
                                <w:lang w:eastAsia="x-none"/>
                              </w:rPr>
                              <w:t>Agreement:</w:t>
                            </w:r>
                          </w:p>
                          <w:p w14:paraId="5D23F414" w14:textId="77777777" w:rsidR="008643E1" w:rsidRPr="001E1C9D" w:rsidRDefault="008643E1" w:rsidP="007E5D86">
                            <w:pPr>
                              <w:spacing w:after="0"/>
                              <w:rPr>
                                <w:lang w:eastAsia="x-none"/>
                              </w:rPr>
                            </w:pPr>
                            <w:r>
                              <w:rPr>
                                <w:lang w:eastAsia="x-none"/>
                              </w:rPr>
                              <w:t>S</w:t>
                            </w:r>
                            <w:r w:rsidRPr="001E1C9D">
                              <w:rPr>
                                <w:lang w:eastAsia="x-none"/>
                              </w:rPr>
                              <w:t xml:space="preserve">elect </w:t>
                            </w:r>
                            <w:r>
                              <w:rPr>
                                <w:lang w:eastAsia="x-none"/>
                              </w:rPr>
                              <w:t xml:space="preserve">one of </w:t>
                            </w:r>
                            <w:r w:rsidRPr="001E1C9D">
                              <w:rPr>
                                <w:lang w:eastAsia="x-none"/>
                              </w:rPr>
                              <w:t xml:space="preserve">the following </w:t>
                            </w:r>
                            <w:r>
                              <w:rPr>
                                <w:lang w:eastAsia="x-none"/>
                              </w:rPr>
                              <w:t>options</w:t>
                            </w:r>
                            <w:r w:rsidRPr="001E1C9D">
                              <w:rPr>
                                <w:lang w:eastAsia="x-none"/>
                              </w:rPr>
                              <w:t xml:space="preserve"> in RAN1 #97:</w:t>
                            </w:r>
                          </w:p>
                          <w:p w14:paraId="475783ED" w14:textId="77777777" w:rsidR="008643E1" w:rsidRPr="001E1C9D" w:rsidRDefault="008643E1" w:rsidP="007E5D86">
                            <w:pPr>
                              <w:numPr>
                                <w:ilvl w:val="0"/>
                                <w:numId w:val="43"/>
                              </w:numPr>
                              <w:spacing w:after="0"/>
                              <w:rPr>
                                <w:lang w:eastAsia="x-none"/>
                              </w:rPr>
                            </w:pPr>
                            <w:r w:rsidRPr="001E1C9D">
                              <w:rPr>
                                <w:lang w:eastAsia="x-none"/>
                              </w:rPr>
                              <w:t xml:space="preserve">Alt 1: </w:t>
                            </w:r>
                            <w:r>
                              <w:rPr>
                                <w:lang w:eastAsia="x-none"/>
                              </w:rPr>
                              <w:t xml:space="preserve">Legacy </w:t>
                            </w:r>
                            <w:r w:rsidRPr="001E1C9D">
                              <w:rPr>
                                <w:lang w:eastAsia="x-none"/>
                              </w:rPr>
                              <w:t>SSB positions in a slot</w:t>
                            </w:r>
                          </w:p>
                          <w:p w14:paraId="036CE62E" w14:textId="77777777" w:rsidR="008643E1" w:rsidRDefault="008643E1" w:rsidP="007E5D86">
                            <w:pPr>
                              <w:numPr>
                                <w:ilvl w:val="1"/>
                                <w:numId w:val="43"/>
                              </w:numPr>
                              <w:spacing w:after="0"/>
                              <w:rPr>
                                <w:lang w:eastAsia="x-none"/>
                              </w:rPr>
                            </w:pPr>
                            <w:r w:rsidRPr="001E1C9D">
                              <w:rPr>
                                <w:lang w:eastAsia="x-none"/>
                              </w:rPr>
                              <w:t xml:space="preserve">Support Type0-PDCCH in symbol (#0, #1) </w:t>
                            </w:r>
                            <w:r>
                              <w:rPr>
                                <w:lang w:eastAsia="x-none"/>
                              </w:rPr>
                              <w:t xml:space="preserve">for length-2 </w:t>
                            </w:r>
                            <w:proofErr w:type="spellStart"/>
                            <w:r>
                              <w:rPr>
                                <w:lang w:eastAsia="x-none"/>
                              </w:rPr>
                              <w:t>coreset</w:t>
                            </w:r>
                            <w:proofErr w:type="spellEnd"/>
                            <w:r>
                              <w:rPr>
                                <w:lang w:eastAsia="x-none"/>
                              </w:rPr>
                              <w:t xml:space="preserve">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w:t>
                            </w:r>
                            <w:proofErr w:type="spellStart"/>
                            <w:r>
                              <w:rPr>
                                <w:lang w:eastAsia="x-none"/>
                              </w:rPr>
                              <w:t>coreset</w:t>
                            </w:r>
                            <w:proofErr w:type="spellEnd"/>
                            <w:r>
                              <w:rPr>
                                <w:lang w:eastAsia="x-none"/>
                              </w:rPr>
                              <w:t xml:space="preserve"> 0 at least for the first SSB in a slot</w:t>
                            </w:r>
                          </w:p>
                          <w:p w14:paraId="03C72657" w14:textId="77777777" w:rsidR="008643E1" w:rsidRDefault="008643E1" w:rsidP="007E5D86">
                            <w:pPr>
                              <w:numPr>
                                <w:ilvl w:val="1"/>
                                <w:numId w:val="43"/>
                              </w:numPr>
                              <w:spacing w:after="0"/>
                              <w:rPr>
                                <w:lang w:eastAsia="x-none"/>
                              </w:rPr>
                            </w:pPr>
                            <w:r w:rsidRPr="001E1C9D">
                              <w:rPr>
                                <w:lang w:eastAsia="x-none"/>
                              </w:rPr>
                              <w:t>Support Type0-PDCCH in symbol (#</w:t>
                            </w:r>
                            <w:r>
                              <w:rPr>
                                <w:lang w:eastAsia="x-none"/>
                              </w:rPr>
                              <w:t>6</w:t>
                            </w:r>
                            <w:r w:rsidRPr="001E1C9D">
                              <w:rPr>
                                <w:lang w:eastAsia="x-none"/>
                              </w:rPr>
                              <w:t>, #</w:t>
                            </w:r>
                            <w:r>
                              <w:rPr>
                                <w:lang w:eastAsia="x-none"/>
                              </w:rPr>
                              <w:t>7</w:t>
                            </w:r>
                            <w:r w:rsidRPr="001E1C9D">
                              <w:rPr>
                                <w:lang w:eastAsia="x-none"/>
                              </w:rPr>
                              <w:t xml:space="preserve">) </w:t>
                            </w:r>
                            <w:r>
                              <w:rPr>
                                <w:lang w:eastAsia="x-none"/>
                              </w:rPr>
                              <w:t xml:space="preserve">for length-2 </w:t>
                            </w:r>
                            <w:proofErr w:type="spellStart"/>
                            <w:r>
                              <w:rPr>
                                <w:lang w:eastAsia="x-none"/>
                              </w:rPr>
                              <w:t>coreset</w:t>
                            </w:r>
                            <w:proofErr w:type="spellEnd"/>
                            <w:r>
                              <w:rPr>
                                <w:lang w:eastAsia="x-none"/>
                              </w:rPr>
                              <w:t xml:space="preserve"> 0 </w:t>
                            </w:r>
                            <w:r w:rsidRPr="001E1C9D">
                              <w:rPr>
                                <w:lang w:eastAsia="x-none"/>
                              </w:rPr>
                              <w:t xml:space="preserve">and </w:t>
                            </w:r>
                            <w:r>
                              <w:rPr>
                                <w:lang w:eastAsia="x-none"/>
                              </w:rPr>
                              <w:t xml:space="preserve">symbol </w:t>
                            </w:r>
                            <w:r w:rsidRPr="001E1C9D">
                              <w:rPr>
                                <w:lang w:eastAsia="x-none"/>
                              </w:rPr>
                              <w:t>#</w:t>
                            </w:r>
                            <w:r>
                              <w:rPr>
                                <w:lang w:eastAsia="x-none"/>
                              </w:rPr>
                              <w:t xml:space="preserve">6 or symbol #7 for length-1 </w:t>
                            </w:r>
                            <w:proofErr w:type="spellStart"/>
                            <w:r>
                              <w:rPr>
                                <w:lang w:eastAsia="x-none"/>
                              </w:rPr>
                              <w:t>coreset</w:t>
                            </w:r>
                            <w:proofErr w:type="spellEnd"/>
                            <w:r>
                              <w:rPr>
                                <w:lang w:eastAsia="x-none"/>
                              </w:rPr>
                              <w:t xml:space="preserve"> 0 for the second SSB in a slot</w:t>
                            </w:r>
                          </w:p>
                          <w:p w14:paraId="0A1690DB" w14:textId="77777777" w:rsidR="008643E1" w:rsidRPr="001E1C9D" w:rsidRDefault="008643E1" w:rsidP="007E5D86">
                            <w:pPr>
                              <w:numPr>
                                <w:ilvl w:val="2"/>
                                <w:numId w:val="43"/>
                              </w:numPr>
                              <w:spacing w:after="0"/>
                              <w:rPr>
                                <w:lang w:eastAsia="x-none"/>
                              </w:rPr>
                            </w:pPr>
                            <w:r>
                              <w:rPr>
                                <w:lang w:eastAsia="x-none"/>
                              </w:rPr>
                              <w:t xml:space="preserve">FFS: configurable between symbols #6 and #7 for the length-1 </w:t>
                            </w:r>
                            <w:proofErr w:type="spellStart"/>
                            <w:r>
                              <w:rPr>
                                <w:lang w:eastAsia="x-none"/>
                              </w:rPr>
                              <w:t>coreset</w:t>
                            </w:r>
                            <w:proofErr w:type="spellEnd"/>
                            <w:r>
                              <w:rPr>
                                <w:lang w:eastAsia="x-none"/>
                              </w:rPr>
                              <w:t xml:space="preserve"> 0 for the second SSB in a slot</w:t>
                            </w:r>
                          </w:p>
                          <w:p w14:paraId="1EBFCC58" w14:textId="77777777" w:rsidR="008643E1" w:rsidRDefault="008643E1" w:rsidP="007E5D86">
                            <w:pPr>
                              <w:numPr>
                                <w:ilvl w:val="0"/>
                                <w:numId w:val="43"/>
                              </w:numPr>
                              <w:spacing w:after="0"/>
                              <w:rPr>
                                <w:lang w:eastAsia="x-none"/>
                              </w:rPr>
                            </w:pPr>
                            <w:r w:rsidRPr="001E1C9D">
                              <w:rPr>
                                <w:lang w:eastAsia="x-none"/>
                              </w:rPr>
                              <w:t xml:space="preserve">Alt2: </w:t>
                            </w:r>
                            <w:r>
                              <w:rPr>
                                <w:lang w:eastAsia="x-none"/>
                              </w:rPr>
                              <w:t xml:space="preserve">New </w:t>
                            </w:r>
                            <w:r w:rsidRPr="001E1C9D">
                              <w:rPr>
                                <w:lang w:eastAsia="x-none"/>
                              </w:rPr>
                              <w:t>SSB positions in a slot</w:t>
                            </w:r>
                          </w:p>
                          <w:p w14:paraId="3F0F1AF2" w14:textId="77777777" w:rsidR="008643E1" w:rsidRDefault="008643E1" w:rsidP="007E5D86">
                            <w:pPr>
                              <w:numPr>
                                <w:ilvl w:val="1"/>
                                <w:numId w:val="43"/>
                              </w:numPr>
                              <w:spacing w:after="0"/>
                              <w:rPr>
                                <w:lang w:eastAsia="x-none"/>
                              </w:rPr>
                            </w:pPr>
                            <w:r w:rsidRPr="001E1C9D">
                              <w:rPr>
                                <w:lang w:eastAsia="x-none"/>
                              </w:rPr>
                              <w:t xml:space="preserve">Support Type0-PDCCH in symbol (#0, #1) </w:t>
                            </w:r>
                            <w:r>
                              <w:rPr>
                                <w:lang w:eastAsia="x-none"/>
                              </w:rPr>
                              <w:t xml:space="preserve">for length-2 </w:t>
                            </w:r>
                            <w:proofErr w:type="spellStart"/>
                            <w:r>
                              <w:rPr>
                                <w:lang w:eastAsia="x-none"/>
                              </w:rPr>
                              <w:t>coreset</w:t>
                            </w:r>
                            <w:proofErr w:type="spellEnd"/>
                            <w:r>
                              <w:rPr>
                                <w:lang w:eastAsia="x-none"/>
                              </w:rPr>
                              <w:t xml:space="preserve">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w:t>
                            </w:r>
                            <w:proofErr w:type="spellStart"/>
                            <w:r>
                              <w:rPr>
                                <w:lang w:eastAsia="x-none"/>
                              </w:rPr>
                              <w:t>coreset</w:t>
                            </w:r>
                            <w:proofErr w:type="spellEnd"/>
                            <w:r>
                              <w:rPr>
                                <w:lang w:eastAsia="x-none"/>
                              </w:rPr>
                              <w:t xml:space="preserve"> 0 for the first SSB in a slot</w:t>
                            </w:r>
                          </w:p>
                          <w:p w14:paraId="41897AA0" w14:textId="77777777" w:rsidR="008643E1" w:rsidRDefault="008643E1" w:rsidP="007E5D86">
                            <w:pPr>
                              <w:numPr>
                                <w:ilvl w:val="1"/>
                                <w:numId w:val="43"/>
                              </w:numPr>
                              <w:spacing w:after="0"/>
                              <w:rPr>
                                <w:lang w:eastAsia="x-none"/>
                              </w:rPr>
                            </w:pPr>
                            <w:r w:rsidRPr="001E1C9D">
                              <w:rPr>
                                <w:lang w:eastAsia="x-none"/>
                              </w:rPr>
                              <w:t>Support Type0-PDCCH in symbol (#</w:t>
                            </w:r>
                            <w:r>
                              <w:rPr>
                                <w:lang w:eastAsia="x-none"/>
                              </w:rPr>
                              <w:t>7</w:t>
                            </w:r>
                            <w:r w:rsidRPr="001E1C9D">
                              <w:rPr>
                                <w:lang w:eastAsia="x-none"/>
                              </w:rPr>
                              <w:t>, #</w:t>
                            </w:r>
                            <w:r>
                              <w:rPr>
                                <w:lang w:eastAsia="x-none"/>
                              </w:rPr>
                              <w:t>8</w:t>
                            </w:r>
                            <w:r w:rsidRPr="001E1C9D">
                              <w:rPr>
                                <w:lang w:eastAsia="x-none"/>
                              </w:rPr>
                              <w:t xml:space="preserve">) </w:t>
                            </w:r>
                            <w:r>
                              <w:rPr>
                                <w:lang w:eastAsia="x-none"/>
                              </w:rPr>
                              <w:t xml:space="preserve">for length-2 </w:t>
                            </w:r>
                            <w:proofErr w:type="spellStart"/>
                            <w:r>
                              <w:rPr>
                                <w:lang w:eastAsia="x-none"/>
                              </w:rPr>
                              <w:t>coreset</w:t>
                            </w:r>
                            <w:proofErr w:type="spellEnd"/>
                            <w:r>
                              <w:rPr>
                                <w:lang w:eastAsia="x-none"/>
                              </w:rPr>
                              <w:t xml:space="preserve"> 0 </w:t>
                            </w:r>
                            <w:r w:rsidRPr="001E1C9D">
                              <w:rPr>
                                <w:lang w:eastAsia="x-none"/>
                              </w:rPr>
                              <w:t xml:space="preserve">and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length-1 </w:t>
                            </w:r>
                            <w:proofErr w:type="spellStart"/>
                            <w:r>
                              <w:rPr>
                                <w:lang w:eastAsia="x-none"/>
                              </w:rPr>
                              <w:t>coreset</w:t>
                            </w:r>
                            <w:proofErr w:type="spellEnd"/>
                            <w:r>
                              <w:rPr>
                                <w:lang w:eastAsia="x-none"/>
                              </w:rPr>
                              <w:t xml:space="preserve"> 0 for the second SSB in a slot</w:t>
                            </w:r>
                          </w:p>
                          <w:p w14:paraId="52321541" w14:textId="77777777" w:rsidR="008643E1" w:rsidRPr="001E1C9D" w:rsidRDefault="008643E1" w:rsidP="007E5D86">
                            <w:pPr>
                              <w:numPr>
                                <w:ilvl w:val="0"/>
                                <w:numId w:val="43"/>
                              </w:numPr>
                              <w:spacing w:after="0"/>
                              <w:rPr>
                                <w:lang w:eastAsia="x-none"/>
                              </w:rPr>
                            </w:pPr>
                            <w:r w:rsidRPr="001E1C9D">
                              <w:rPr>
                                <w:lang w:eastAsia="x-none"/>
                              </w:rPr>
                              <w:t xml:space="preserve">Alt 3: </w:t>
                            </w:r>
                            <w:r>
                              <w:rPr>
                                <w:lang w:eastAsia="x-none"/>
                              </w:rPr>
                              <w:t xml:space="preserve">Legacy </w:t>
                            </w:r>
                            <w:r w:rsidRPr="001E1C9D">
                              <w:rPr>
                                <w:lang w:eastAsia="x-none"/>
                              </w:rPr>
                              <w:t>SSB positions in a slot</w:t>
                            </w:r>
                          </w:p>
                          <w:p w14:paraId="6666433D" w14:textId="77777777" w:rsidR="008643E1" w:rsidRDefault="008643E1" w:rsidP="007E5D86">
                            <w:pPr>
                              <w:numPr>
                                <w:ilvl w:val="1"/>
                                <w:numId w:val="43"/>
                              </w:numPr>
                              <w:spacing w:after="0"/>
                              <w:rPr>
                                <w:lang w:eastAsia="x-none"/>
                              </w:rPr>
                            </w:pPr>
                            <w:r w:rsidRPr="001E1C9D">
                              <w:rPr>
                                <w:lang w:eastAsia="x-none"/>
                              </w:rPr>
                              <w:t xml:space="preserve">Support Type0-PDCCH in symbol (#0, #1) </w:t>
                            </w:r>
                            <w:r>
                              <w:rPr>
                                <w:lang w:eastAsia="x-none"/>
                              </w:rPr>
                              <w:t xml:space="preserve">for length-2 </w:t>
                            </w:r>
                            <w:proofErr w:type="spellStart"/>
                            <w:r>
                              <w:rPr>
                                <w:lang w:eastAsia="x-none"/>
                              </w:rPr>
                              <w:t>coreset</w:t>
                            </w:r>
                            <w:proofErr w:type="spellEnd"/>
                            <w:r>
                              <w:rPr>
                                <w:lang w:eastAsia="x-none"/>
                              </w:rPr>
                              <w:t xml:space="preserve">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w:t>
                            </w:r>
                            <w:proofErr w:type="spellStart"/>
                            <w:r>
                              <w:rPr>
                                <w:lang w:eastAsia="x-none"/>
                              </w:rPr>
                              <w:t>coreset</w:t>
                            </w:r>
                            <w:proofErr w:type="spellEnd"/>
                            <w:r>
                              <w:rPr>
                                <w:lang w:eastAsia="x-none"/>
                              </w:rPr>
                              <w:t xml:space="preserve"> 0 for the first SSB in a slot</w:t>
                            </w:r>
                          </w:p>
                          <w:p w14:paraId="7C2E7930" w14:textId="77777777" w:rsidR="008643E1" w:rsidRDefault="008643E1" w:rsidP="007E5D86">
                            <w:pPr>
                              <w:numPr>
                                <w:ilvl w:val="1"/>
                                <w:numId w:val="43"/>
                              </w:numPr>
                              <w:spacing w:after="0"/>
                              <w:rPr>
                                <w:lang w:eastAsia="x-none"/>
                              </w:rPr>
                            </w:pPr>
                            <w:r w:rsidRPr="001E1C9D">
                              <w:rPr>
                                <w:lang w:eastAsia="x-none"/>
                              </w:rPr>
                              <w:t xml:space="preserve">Support Type0-PDCCH in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w:t>
                            </w:r>
                            <w:proofErr w:type="spellStart"/>
                            <w:r>
                              <w:rPr>
                                <w:lang w:eastAsia="x-none"/>
                              </w:rPr>
                              <w:t>coreset</w:t>
                            </w:r>
                            <w:proofErr w:type="spellEnd"/>
                            <w:r>
                              <w:rPr>
                                <w:lang w:eastAsia="x-none"/>
                              </w:rPr>
                              <w:t xml:space="preserve"> 0 for the second SSB in a slot</w:t>
                            </w:r>
                          </w:p>
                          <w:p w14:paraId="71F92F44" w14:textId="77777777" w:rsidR="008643E1" w:rsidRDefault="008643E1" w:rsidP="007E5D86">
                            <w:pPr>
                              <w:spacing w:after="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318951" id="_x0000_t202" coordsize="21600,21600" o:spt="202" path="m,l,21600r21600,l21600,xe">
                <v:stroke joinstyle="miter"/>
                <v:path gradientshapeok="t" o:connecttype="rect"/>
              </v:shapetype>
              <v:shape id="Text Box 1" o:spid="_x0000_s1026" type="#_x0000_t202" style="position:absolute;left:0;text-align:left;margin-left:-.3pt;margin-top:.2pt;width:478.8pt;height:400.8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">
                <v:textbox>
                  <w:txbxContent>
                    <w:p w14:paraId="5193CC83" w14:textId="77777777" w:rsidR="008643E1" w:rsidRDefault="008643E1" w:rsidP="007E5D86">
                      <w:pPr>
                        <w:spacing w:after="0"/>
                        <w:rPr>
                          <w:lang w:eastAsia="x-none"/>
                        </w:rPr>
                      </w:pPr>
                      <w:r w:rsidRPr="001460D4">
                        <w:rPr>
                          <w:highlight w:val="green"/>
                          <w:lang w:eastAsia="x-none"/>
                        </w:rPr>
                        <w:t>Agreement:</w:t>
                      </w:r>
                    </w:p>
                    <w:p w14:paraId="2E1990B0" w14:textId="77777777" w:rsidR="008643E1" w:rsidRDefault="008643E1" w:rsidP="007E5D86">
                      <w:pPr>
                        <w:spacing w:after="0"/>
                        <w:rPr>
                          <w:lang w:eastAsia="x-none"/>
                        </w:rPr>
                      </w:pPr>
                      <w:r>
                        <w:rPr>
                          <w:lang w:eastAsia="x-none"/>
                        </w:rPr>
                        <w:t xml:space="preserve">PRB/RE-interlaced PRACH is not considered further. </w:t>
                      </w:r>
                      <w:r>
                        <w:t>Consider the following alternatives should be studied further as options.</w:t>
                      </w:r>
                    </w:p>
                    <w:p w14:paraId="25D07446" w14:textId="77777777" w:rsidR="008643E1" w:rsidRDefault="008643E1" w:rsidP="007E5D86">
                      <w:pPr>
                        <w:pStyle w:val="ListParagraph"/>
                        <w:numPr>
                          <w:ilvl w:val="0"/>
                          <w:numId w:val="42"/>
                        </w:numPr>
                        <w:kinsoku w:val="0"/>
                        <w:overflowPunct w:val="0"/>
                        <w:adjustRightInd w:val="0"/>
                        <w:spacing w:after="0" w:line="259" w:lineRule="auto"/>
                        <w:ind w:leftChars="0"/>
                        <w:textAlignment w:val="baseline"/>
                      </w:pPr>
                      <w:r>
                        <w:t>Alt 1: Legacy NR PRACH sequence of length 139 mapped to contiguous subcarriers, with repetitions in frequency</w:t>
                      </w:r>
                    </w:p>
                    <w:p w14:paraId="49096E15" w14:textId="77777777" w:rsidR="008643E1" w:rsidRDefault="008643E1" w:rsidP="007E5D86">
                      <w:pPr>
                        <w:pStyle w:val="ListParagraph"/>
                        <w:numPr>
                          <w:ilvl w:val="1"/>
                          <w:numId w:val="42"/>
                        </w:numPr>
                        <w:kinsoku w:val="0"/>
                        <w:overflowPunct w:val="0"/>
                        <w:adjustRightInd w:val="0"/>
                        <w:spacing w:after="0" w:line="259" w:lineRule="auto"/>
                        <w:ind w:leftChars="0"/>
                        <w:textAlignment w:val="baseline"/>
                      </w:pPr>
                      <w:r>
                        <w:t>FFS: Guard bands between repetitions</w:t>
                      </w:r>
                    </w:p>
                    <w:p w14:paraId="09D0EE81" w14:textId="77777777" w:rsidR="008643E1" w:rsidRDefault="008643E1" w:rsidP="007E5D86">
                      <w:pPr>
                        <w:pStyle w:val="ListParagraph"/>
                        <w:numPr>
                          <w:ilvl w:val="1"/>
                          <w:numId w:val="42"/>
                        </w:numPr>
                        <w:kinsoku w:val="0"/>
                        <w:overflowPunct w:val="0"/>
                        <w:adjustRightInd w:val="0"/>
                        <w:spacing w:after="0" w:line="259" w:lineRule="auto"/>
                        <w:ind w:leftChars="0"/>
                        <w:textAlignment w:val="baseline"/>
                      </w:pPr>
                      <w:r>
                        <w:t>FFS: Number of repetitions</w:t>
                      </w:r>
                    </w:p>
                    <w:p w14:paraId="2F5A7A4B" w14:textId="77777777" w:rsidR="008643E1" w:rsidRDefault="008643E1" w:rsidP="007E5D86">
                      <w:pPr>
                        <w:pStyle w:val="ListParagraph"/>
                        <w:numPr>
                          <w:ilvl w:val="1"/>
                          <w:numId w:val="42"/>
                        </w:numPr>
                        <w:kinsoku w:val="0"/>
                        <w:overflowPunct w:val="0"/>
                        <w:adjustRightInd w:val="0"/>
                        <w:spacing w:after="0" w:line="259" w:lineRule="auto"/>
                        <w:ind w:leftChars="0"/>
                        <w:textAlignment w:val="baseline"/>
                      </w:pPr>
                      <w:r>
                        <w:t>FFS: Whether repetitions are constrained to be contiguous in frequency or not</w:t>
                      </w:r>
                    </w:p>
                    <w:p w14:paraId="3D126843" w14:textId="77777777" w:rsidR="008643E1" w:rsidRDefault="008643E1" w:rsidP="007E5D86">
                      <w:pPr>
                        <w:pStyle w:val="ListParagraph"/>
                        <w:numPr>
                          <w:ilvl w:val="0"/>
                          <w:numId w:val="42"/>
                        </w:numPr>
                        <w:kinsoku w:val="0"/>
                        <w:overflowPunct w:val="0"/>
                        <w:adjustRightInd w:val="0"/>
                        <w:spacing w:after="0" w:line="259" w:lineRule="auto"/>
                        <w:ind w:leftChars="0"/>
                        <w:textAlignment w:val="baseline"/>
                      </w:pPr>
                      <w:r>
                        <w:t>Alt 2: A single PRACH sequence mapped to contiguous PRBs according to one of the following alternatives</w:t>
                      </w:r>
                    </w:p>
                    <w:p w14:paraId="0636A417" w14:textId="77777777" w:rsidR="008643E1" w:rsidRDefault="008643E1" w:rsidP="007E5D86">
                      <w:pPr>
                        <w:pStyle w:val="ListParagraph"/>
                        <w:numPr>
                          <w:ilvl w:val="1"/>
                          <w:numId w:val="42"/>
                        </w:numPr>
                        <w:kinsoku w:val="0"/>
                        <w:overflowPunct w:val="0"/>
                        <w:adjustRightInd w:val="0"/>
                        <w:spacing w:after="0" w:line="259" w:lineRule="auto"/>
                        <w:ind w:leftChars="0"/>
                        <w:textAlignment w:val="baseline"/>
                      </w:pPr>
                      <w:r>
                        <w:t>Alt 2.1: ZC sequence with longer length than 139</w:t>
                      </w:r>
                    </w:p>
                    <w:p w14:paraId="7941C059" w14:textId="77777777" w:rsidR="008643E1" w:rsidRDefault="008643E1" w:rsidP="007E5D86">
                      <w:pPr>
                        <w:pStyle w:val="ListParagraph"/>
                        <w:numPr>
                          <w:ilvl w:val="1"/>
                          <w:numId w:val="42"/>
                        </w:numPr>
                        <w:kinsoku w:val="0"/>
                        <w:overflowPunct w:val="0"/>
                        <w:adjustRightInd w:val="0"/>
                        <w:spacing w:after="0" w:line="259" w:lineRule="auto"/>
                        <w:ind w:leftChars="0"/>
                        <w:textAlignment w:val="baseline"/>
                      </w:pPr>
                      <w:r>
                        <w:t>Alt 2.2: New sequence with longer length than 139</w:t>
                      </w:r>
                    </w:p>
                    <w:p w14:paraId="2584551A" w14:textId="00FFD774" w:rsidR="008643E1" w:rsidRDefault="008643E1" w:rsidP="007E5D86">
                      <w:pPr>
                        <w:spacing w:after="0"/>
                      </w:pPr>
                    </w:p>
                    <w:p w14:paraId="7F973165" w14:textId="77777777" w:rsidR="008643E1" w:rsidRDefault="008643E1" w:rsidP="007E5D86">
                      <w:pPr>
                        <w:spacing w:after="0"/>
                        <w:rPr>
                          <w:lang w:eastAsia="x-none"/>
                        </w:rPr>
                      </w:pPr>
                      <w:r w:rsidRPr="001E1C9D">
                        <w:rPr>
                          <w:highlight w:val="green"/>
                          <w:lang w:eastAsia="x-none"/>
                        </w:rPr>
                        <w:t>Agreement:</w:t>
                      </w:r>
                    </w:p>
                    <w:p w14:paraId="664EF86F" w14:textId="77777777" w:rsidR="008643E1" w:rsidRDefault="008643E1" w:rsidP="007E5D86">
                      <w:pPr>
                        <w:spacing w:after="0"/>
                        <w:rPr>
                          <w:lang w:eastAsia="x-none"/>
                        </w:rPr>
                      </w:pPr>
                      <w:r>
                        <w:rPr>
                          <w:lang w:eastAsia="x-none"/>
                        </w:rPr>
                        <w:t xml:space="preserve">Only </w:t>
                      </w:r>
                      <w:r w:rsidRPr="00026D2C">
                        <w:rPr>
                          <w:lang w:eastAsia="x-none"/>
                        </w:rPr>
                        <w:t>coreset #0</w:t>
                      </w:r>
                      <w:r>
                        <w:rPr>
                          <w:lang w:eastAsia="x-none"/>
                        </w:rPr>
                        <w:t xml:space="preserve"> lengths of 1 and 2 symbols</w:t>
                      </w:r>
                      <w:r w:rsidRPr="00026D2C">
                        <w:rPr>
                          <w:lang w:eastAsia="x-none"/>
                        </w:rPr>
                        <w:t xml:space="preserve"> </w:t>
                      </w:r>
                      <w:r>
                        <w:rPr>
                          <w:lang w:eastAsia="x-none"/>
                        </w:rPr>
                        <w:t>are</w:t>
                      </w:r>
                      <w:r w:rsidRPr="00026D2C">
                        <w:rPr>
                          <w:lang w:eastAsia="x-none"/>
                        </w:rPr>
                        <w:t xml:space="preserve"> supported </w:t>
                      </w:r>
                      <w:r>
                        <w:rPr>
                          <w:lang w:eastAsia="x-none"/>
                        </w:rPr>
                        <w:t>for NR-U</w:t>
                      </w:r>
                    </w:p>
                    <w:p w14:paraId="7E9DA731" w14:textId="77777777" w:rsidR="008643E1" w:rsidRDefault="008643E1" w:rsidP="007E5D86">
                      <w:pPr>
                        <w:spacing w:after="0"/>
                        <w:rPr>
                          <w:lang w:eastAsia="x-none"/>
                        </w:rPr>
                      </w:pPr>
                    </w:p>
                    <w:p w14:paraId="01240016" w14:textId="77777777" w:rsidR="008643E1" w:rsidRDefault="008643E1" w:rsidP="007E5D86">
                      <w:pPr>
                        <w:spacing w:after="0"/>
                        <w:rPr>
                          <w:lang w:eastAsia="x-none"/>
                        </w:rPr>
                      </w:pPr>
                      <w:r w:rsidRPr="00DA777E">
                        <w:rPr>
                          <w:highlight w:val="green"/>
                          <w:lang w:eastAsia="x-none"/>
                        </w:rPr>
                        <w:t>Agreement:</w:t>
                      </w:r>
                    </w:p>
                    <w:p w14:paraId="5D23F414" w14:textId="77777777" w:rsidR="008643E1" w:rsidRPr="001E1C9D" w:rsidRDefault="008643E1" w:rsidP="007E5D86">
                      <w:pPr>
                        <w:spacing w:after="0"/>
                        <w:rPr>
                          <w:lang w:eastAsia="x-none"/>
                        </w:rPr>
                      </w:pPr>
                      <w:r>
                        <w:rPr>
                          <w:lang w:eastAsia="x-none"/>
                        </w:rPr>
                        <w:t>S</w:t>
                      </w:r>
                      <w:r w:rsidRPr="001E1C9D">
                        <w:rPr>
                          <w:lang w:eastAsia="x-none"/>
                        </w:rPr>
                        <w:t xml:space="preserve">elect </w:t>
                      </w:r>
                      <w:r>
                        <w:rPr>
                          <w:lang w:eastAsia="x-none"/>
                        </w:rPr>
                        <w:t xml:space="preserve">one of </w:t>
                      </w:r>
                      <w:r w:rsidRPr="001E1C9D">
                        <w:rPr>
                          <w:lang w:eastAsia="x-none"/>
                        </w:rPr>
                        <w:t xml:space="preserve">the following </w:t>
                      </w:r>
                      <w:r>
                        <w:rPr>
                          <w:lang w:eastAsia="x-none"/>
                        </w:rPr>
                        <w:t>options</w:t>
                      </w:r>
                      <w:r w:rsidRPr="001E1C9D">
                        <w:rPr>
                          <w:lang w:eastAsia="x-none"/>
                        </w:rPr>
                        <w:t xml:space="preserve"> in RAN1 #97:</w:t>
                      </w:r>
                    </w:p>
                    <w:p w14:paraId="475783ED" w14:textId="77777777" w:rsidR="008643E1" w:rsidRPr="001E1C9D" w:rsidRDefault="008643E1" w:rsidP="007E5D86">
                      <w:pPr>
                        <w:numPr>
                          <w:ilvl w:val="0"/>
                          <w:numId w:val="43"/>
                        </w:numPr>
                        <w:spacing w:after="0"/>
                        <w:rPr>
                          <w:lang w:eastAsia="x-none"/>
                        </w:rPr>
                      </w:pPr>
                      <w:r w:rsidRPr="001E1C9D">
                        <w:rPr>
                          <w:lang w:eastAsia="x-none"/>
                        </w:rPr>
                        <w:t xml:space="preserve">Alt 1: </w:t>
                      </w:r>
                      <w:r>
                        <w:rPr>
                          <w:lang w:eastAsia="x-none"/>
                        </w:rPr>
                        <w:t xml:space="preserve">Legacy </w:t>
                      </w:r>
                      <w:r w:rsidRPr="001E1C9D">
                        <w:rPr>
                          <w:lang w:eastAsia="x-none"/>
                        </w:rPr>
                        <w:t>SSB positions in a slot</w:t>
                      </w:r>
                    </w:p>
                    <w:p w14:paraId="036CE62E" w14:textId="77777777" w:rsidR="008643E1" w:rsidRDefault="008643E1" w:rsidP="007E5D86">
                      <w:pPr>
                        <w:numPr>
                          <w:ilvl w:val="1"/>
                          <w:numId w:val="43"/>
                        </w:numPr>
                        <w:spacing w:after="0"/>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at least for the first SSB in a slot</w:t>
                      </w:r>
                    </w:p>
                    <w:p w14:paraId="03C72657" w14:textId="77777777" w:rsidR="008643E1" w:rsidRDefault="008643E1" w:rsidP="007E5D86">
                      <w:pPr>
                        <w:numPr>
                          <w:ilvl w:val="1"/>
                          <w:numId w:val="43"/>
                        </w:numPr>
                        <w:spacing w:after="0"/>
                        <w:rPr>
                          <w:lang w:eastAsia="x-none"/>
                        </w:rPr>
                      </w:pPr>
                      <w:r w:rsidRPr="001E1C9D">
                        <w:rPr>
                          <w:lang w:eastAsia="x-none"/>
                        </w:rPr>
                        <w:t>Support Type0-PDCCH in symbol (#</w:t>
                      </w:r>
                      <w:r>
                        <w:rPr>
                          <w:lang w:eastAsia="x-none"/>
                        </w:rPr>
                        <w:t>6</w:t>
                      </w:r>
                      <w:r w:rsidRPr="001E1C9D">
                        <w:rPr>
                          <w:lang w:eastAsia="x-none"/>
                        </w:rPr>
                        <w:t>, #</w:t>
                      </w:r>
                      <w:r>
                        <w:rPr>
                          <w:lang w:eastAsia="x-none"/>
                        </w:rPr>
                        <w:t>7</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6 or symbol #7 for length-1 coreset 0 for the second SSB in a slot</w:t>
                      </w:r>
                    </w:p>
                    <w:p w14:paraId="0A1690DB" w14:textId="77777777" w:rsidR="008643E1" w:rsidRPr="001E1C9D" w:rsidRDefault="008643E1" w:rsidP="007E5D86">
                      <w:pPr>
                        <w:numPr>
                          <w:ilvl w:val="2"/>
                          <w:numId w:val="43"/>
                        </w:numPr>
                        <w:spacing w:after="0"/>
                        <w:rPr>
                          <w:lang w:eastAsia="x-none"/>
                        </w:rPr>
                      </w:pPr>
                      <w:r>
                        <w:rPr>
                          <w:lang w:eastAsia="x-none"/>
                        </w:rPr>
                        <w:t>FFS: configurable between symbols #6 and #7 for the length-1 coreset 0 for the second SSB in a slot</w:t>
                      </w:r>
                    </w:p>
                    <w:p w14:paraId="1EBFCC58" w14:textId="77777777" w:rsidR="008643E1" w:rsidRDefault="008643E1" w:rsidP="007E5D86">
                      <w:pPr>
                        <w:numPr>
                          <w:ilvl w:val="0"/>
                          <w:numId w:val="43"/>
                        </w:numPr>
                        <w:spacing w:after="0"/>
                        <w:rPr>
                          <w:lang w:eastAsia="x-none"/>
                        </w:rPr>
                      </w:pPr>
                      <w:r w:rsidRPr="001E1C9D">
                        <w:rPr>
                          <w:lang w:eastAsia="x-none"/>
                        </w:rPr>
                        <w:t xml:space="preserve">Alt2: </w:t>
                      </w:r>
                      <w:r>
                        <w:rPr>
                          <w:lang w:eastAsia="x-none"/>
                        </w:rPr>
                        <w:t xml:space="preserve">New </w:t>
                      </w:r>
                      <w:r w:rsidRPr="001E1C9D">
                        <w:rPr>
                          <w:lang w:eastAsia="x-none"/>
                        </w:rPr>
                        <w:t>SSB positions in a slot</w:t>
                      </w:r>
                    </w:p>
                    <w:p w14:paraId="3F0F1AF2" w14:textId="77777777" w:rsidR="008643E1" w:rsidRDefault="008643E1" w:rsidP="007E5D86">
                      <w:pPr>
                        <w:numPr>
                          <w:ilvl w:val="1"/>
                          <w:numId w:val="43"/>
                        </w:numPr>
                        <w:spacing w:after="0"/>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41897AA0" w14:textId="77777777" w:rsidR="008643E1" w:rsidRDefault="008643E1" w:rsidP="007E5D86">
                      <w:pPr>
                        <w:numPr>
                          <w:ilvl w:val="1"/>
                          <w:numId w:val="43"/>
                        </w:numPr>
                        <w:spacing w:after="0"/>
                        <w:rPr>
                          <w:lang w:eastAsia="x-none"/>
                        </w:rPr>
                      </w:pPr>
                      <w:r w:rsidRPr="001E1C9D">
                        <w:rPr>
                          <w:lang w:eastAsia="x-none"/>
                        </w:rPr>
                        <w:t>Support Type0-PDCCH in symbol (#</w:t>
                      </w:r>
                      <w:r>
                        <w:rPr>
                          <w:lang w:eastAsia="x-none"/>
                        </w:rPr>
                        <w:t>7</w:t>
                      </w:r>
                      <w:r w:rsidRPr="001E1C9D">
                        <w:rPr>
                          <w:lang w:eastAsia="x-none"/>
                        </w:rPr>
                        <w:t>, #</w:t>
                      </w:r>
                      <w:r>
                        <w:rPr>
                          <w:lang w:eastAsia="x-none"/>
                        </w:rPr>
                        <w:t>8</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length-1 coreset 0 for the second SSB in a slot</w:t>
                      </w:r>
                    </w:p>
                    <w:p w14:paraId="52321541" w14:textId="77777777" w:rsidR="008643E1" w:rsidRPr="001E1C9D" w:rsidRDefault="008643E1" w:rsidP="007E5D86">
                      <w:pPr>
                        <w:numPr>
                          <w:ilvl w:val="0"/>
                          <w:numId w:val="43"/>
                        </w:numPr>
                        <w:spacing w:after="0"/>
                        <w:rPr>
                          <w:lang w:eastAsia="x-none"/>
                        </w:rPr>
                      </w:pPr>
                      <w:r w:rsidRPr="001E1C9D">
                        <w:rPr>
                          <w:lang w:eastAsia="x-none"/>
                        </w:rPr>
                        <w:t xml:space="preserve">Alt 3: </w:t>
                      </w:r>
                      <w:r>
                        <w:rPr>
                          <w:lang w:eastAsia="x-none"/>
                        </w:rPr>
                        <w:t xml:space="preserve">Legacy </w:t>
                      </w:r>
                      <w:r w:rsidRPr="001E1C9D">
                        <w:rPr>
                          <w:lang w:eastAsia="x-none"/>
                        </w:rPr>
                        <w:t>SSB positions in a slot</w:t>
                      </w:r>
                    </w:p>
                    <w:p w14:paraId="6666433D" w14:textId="77777777" w:rsidR="008643E1" w:rsidRDefault="008643E1" w:rsidP="007E5D86">
                      <w:pPr>
                        <w:numPr>
                          <w:ilvl w:val="1"/>
                          <w:numId w:val="43"/>
                        </w:numPr>
                        <w:spacing w:after="0"/>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7C2E7930" w14:textId="77777777" w:rsidR="008643E1" w:rsidRDefault="008643E1" w:rsidP="007E5D86">
                      <w:pPr>
                        <w:numPr>
                          <w:ilvl w:val="1"/>
                          <w:numId w:val="43"/>
                        </w:numPr>
                        <w:spacing w:after="0"/>
                        <w:rPr>
                          <w:lang w:eastAsia="x-none"/>
                        </w:rPr>
                      </w:pPr>
                      <w:r w:rsidRPr="001E1C9D">
                        <w:rPr>
                          <w:lang w:eastAsia="x-none"/>
                        </w:rPr>
                        <w:t xml:space="preserve">Support Type0-PDCCH in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coreset 0 for the second SSB in a slot</w:t>
                      </w:r>
                    </w:p>
                    <w:p w14:paraId="71F92F44" w14:textId="77777777" w:rsidR="008643E1" w:rsidRDefault="008643E1" w:rsidP="007E5D86">
                      <w:pPr>
                        <w:spacing w:after="0"/>
                      </w:pPr>
                    </w:p>
                  </w:txbxContent>
                </v:textbox>
                <w10:wrap anchorx="margin"/>
              </v:shape>
            </w:pict>
          </mc:Fallback>
        </mc:AlternateContent>
      </w:r>
    </w:p>
    <w:p w14:paraId="50209490" w14:textId="313CB17F" w:rsidR="00AE0E8B" w:rsidRDefault="00AE0E8B" w:rsidP="00407785">
      <w:pPr>
        <w:jc w:val="both"/>
        <w:rPr>
          <w:lang w:val="en-US"/>
        </w:rPr>
      </w:pPr>
    </w:p>
    <w:p w14:paraId="3A4A4D18" w14:textId="2A623FAD" w:rsidR="00AE0E8B" w:rsidRDefault="00AE0E8B" w:rsidP="00407785">
      <w:pPr>
        <w:jc w:val="both"/>
        <w:rPr>
          <w:lang w:val="en-US"/>
        </w:rPr>
      </w:pPr>
    </w:p>
    <w:p w14:paraId="74848F9E" w14:textId="7ED8CDD2" w:rsidR="00AE0E8B" w:rsidRDefault="00AE0E8B" w:rsidP="00407785">
      <w:pPr>
        <w:jc w:val="both"/>
        <w:rPr>
          <w:lang w:val="en-US"/>
        </w:rPr>
      </w:pPr>
    </w:p>
    <w:p w14:paraId="711464FC" w14:textId="6B8BA533" w:rsidR="00AE0E8B" w:rsidRDefault="00AE0E8B" w:rsidP="00407785">
      <w:pPr>
        <w:jc w:val="both"/>
        <w:rPr>
          <w:lang w:val="en-US"/>
        </w:rPr>
      </w:pPr>
    </w:p>
    <w:p w14:paraId="5D6C4BCF" w14:textId="1E9F26FB" w:rsidR="00BC124B" w:rsidRDefault="00BC124B" w:rsidP="00407785">
      <w:pPr>
        <w:jc w:val="both"/>
        <w:rPr>
          <w:lang w:val="en-US"/>
        </w:rPr>
      </w:pPr>
    </w:p>
    <w:p w14:paraId="62B3E421" w14:textId="2A43C093" w:rsidR="00BC124B" w:rsidRDefault="00BC124B" w:rsidP="00407785">
      <w:pPr>
        <w:jc w:val="both"/>
        <w:rPr>
          <w:lang w:val="en-US"/>
        </w:rPr>
      </w:pPr>
    </w:p>
    <w:p w14:paraId="0F91F9B8" w14:textId="77777777" w:rsidR="003F3BDD" w:rsidRDefault="003F3BDD" w:rsidP="00BC124B">
      <w:pPr>
        <w:spacing w:after="0"/>
        <w:jc w:val="both"/>
        <w:rPr>
          <w:lang w:val="en-US"/>
        </w:rPr>
      </w:pPr>
    </w:p>
    <w:p w14:paraId="597AB2AC" w14:textId="77777777" w:rsidR="007E5D86" w:rsidRDefault="007E5D86" w:rsidP="00BC124B">
      <w:pPr>
        <w:spacing w:after="0"/>
        <w:jc w:val="both"/>
        <w:rPr>
          <w:lang w:val="en-US" w:eastAsia="ja-JP"/>
        </w:rPr>
      </w:pPr>
    </w:p>
    <w:p w14:paraId="5CD15396" w14:textId="77777777" w:rsidR="007E5D86" w:rsidRDefault="007E5D86" w:rsidP="00BC124B">
      <w:pPr>
        <w:spacing w:after="0"/>
        <w:jc w:val="both"/>
        <w:rPr>
          <w:lang w:val="en-US" w:eastAsia="ja-JP"/>
        </w:rPr>
      </w:pPr>
    </w:p>
    <w:p w14:paraId="0C9262DB" w14:textId="77777777" w:rsidR="007E5D86" w:rsidRDefault="007E5D86" w:rsidP="00BC124B">
      <w:pPr>
        <w:spacing w:after="0"/>
        <w:jc w:val="both"/>
        <w:rPr>
          <w:lang w:val="en-US" w:eastAsia="ja-JP"/>
        </w:rPr>
      </w:pPr>
    </w:p>
    <w:p w14:paraId="4DE033F2" w14:textId="77777777" w:rsidR="007E5D86" w:rsidRDefault="007E5D86" w:rsidP="00BC124B">
      <w:pPr>
        <w:spacing w:after="0"/>
        <w:jc w:val="both"/>
        <w:rPr>
          <w:lang w:val="en-US" w:eastAsia="ja-JP"/>
        </w:rPr>
      </w:pPr>
    </w:p>
    <w:p w14:paraId="0045D789" w14:textId="77777777" w:rsidR="007E5D86" w:rsidRDefault="007E5D86" w:rsidP="00BC124B">
      <w:pPr>
        <w:spacing w:after="0"/>
        <w:jc w:val="both"/>
        <w:rPr>
          <w:lang w:val="en-US" w:eastAsia="ja-JP"/>
        </w:rPr>
      </w:pPr>
    </w:p>
    <w:p w14:paraId="1586D489" w14:textId="77777777" w:rsidR="007E5D86" w:rsidRDefault="007E5D86" w:rsidP="00BC124B">
      <w:pPr>
        <w:spacing w:after="0"/>
        <w:jc w:val="both"/>
        <w:rPr>
          <w:lang w:val="en-US" w:eastAsia="ja-JP"/>
        </w:rPr>
      </w:pPr>
    </w:p>
    <w:p w14:paraId="046F74E5" w14:textId="77777777" w:rsidR="007E5D86" w:rsidRDefault="007E5D86" w:rsidP="00BC124B">
      <w:pPr>
        <w:spacing w:after="0"/>
        <w:jc w:val="both"/>
        <w:rPr>
          <w:lang w:val="en-US" w:eastAsia="ja-JP"/>
        </w:rPr>
      </w:pPr>
    </w:p>
    <w:p w14:paraId="44890A59" w14:textId="77777777" w:rsidR="007E5D86" w:rsidRDefault="007E5D86" w:rsidP="00BC124B">
      <w:pPr>
        <w:spacing w:after="0"/>
        <w:jc w:val="both"/>
        <w:rPr>
          <w:lang w:val="en-US" w:eastAsia="ja-JP"/>
        </w:rPr>
      </w:pPr>
    </w:p>
    <w:p w14:paraId="473084FC" w14:textId="77777777" w:rsidR="007E5D86" w:rsidRDefault="007E5D86" w:rsidP="00BC124B">
      <w:pPr>
        <w:spacing w:after="0"/>
        <w:jc w:val="both"/>
        <w:rPr>
          <w:lang w:val="en-US" w:eastAsia="ja-JP"/>
        </w:rPr>
      </w:pPr>
    </w:p>
    <w:p w14:paraId="348BBB4A" w14:textId="77777777" w:rsidR="007E5D86" w:rsidRDefault="007E5D86" w:rsidP="00BC124B">
      <w:pPr>
        <w:spacing w:after="0"/>
        <w:jc w:val="both"/>
        <w:rPr>
          <w:lang w:val="en-US" w:eastAsia="ja-JP"/>
        </w:rPr>
      </w:pPr>
    </w:p>
    <w:p w14:paraId="6FDDD246" w14:textId="77777777" w:rsidR="007E5D86" w:rsidRDefault="007E5D86" w:rsidP="00BC124B">
      <w:pPr>
        <w:spacing w:after="0"/>
        <w:jc w:val="both"/>
        <w:rPr>
          <w:lang w:val="en-US" w:eastAsia="ja-JP"/>
        </w:rPr>
      </w:pPr>
    </w:p>
    <w:p w14:paraId="345E7B65" w14:textId="77777777" w:rsidR="007E5D86" w:rsidRDefault="007E5D86" w:rsidP="00BC124B">
      <w:pPr>
        <w:spacing w:after="0"/>
        <w:jc w:val="both"/>
        <w:rPr>
          <w:lang w:val="en-US" w:eastAsia="ja-JP"/>
        </w:rPr>
      </w:pPr>
    </w:p>
    <w:p w14:paraId="3F527659" w14:textId="77777777" w:rsidR="007E5D86" w:rsidRDefault="007E5D86" w:rsidP="00BC124B">
      <w:pPr>
        <w:spacing w:after="0"/>
        <w:jc w:val="both"/>
        <w:rPr>
          <w:lang w:val="en-US" w:eastAsia="ja-JP"/>
        </w:rPr>
      </w:pPr>
    </w:p>
    <w:p w14:paraId="76E47E90" w14:textId="77777777" w:rsidR="007E5D86" w:rsidRDefault="007E5D86" w:rsidP="00BC124B">
      <w:pPr>
        <w:spacing w:after="0"/>
        <w:jc w:val="both"/>
        <w:rPr>
          <w:lang w:val="en-US" w:eastAsia="ja-JP"/>
        </w:rPr>
      </w:pPr>
    </w:p>
    <w:p w14:paraId="5930B737" w14:textId="77777777" w:rsidR="007E5D86" w:rsidRDefault="007E5D86" w:rsidP="00BC124B">
      <w:pPr>
        <w:spacing w:after="0"/>
        <w:jc w:val="both"/>
        <w:rPr>
          <w:lang w:val="en-US" w:eastAsia="ja-JP"/>
        </w:rPr>
      </w:pPr>
    </w:p>
    <w:p w14:paraId="1E4089EF" w14:textId="77777777" w:rsidR="007E5D86" w:rsidRDefault="007E5D86" w:rsidP="00BC124B">
      <w:pPr>
        <w:spacing w:after="0"/>
        <w:jc w:val="both"/>
        <w:rPr>
          <w:lang w:val="en-US" w:eastAsia="ja-JP"/>
        </w:rPr>
      </w:pPr>
    </w:p>
    <w:p w14:paraId="4C90FB9A" w14:textId="77777777" w:rsidR="007E5D86" w:rsidRDefault="007E5D86" w:rsidP="00BC124B">
      <w:pPr>
        <w:spacing w:after="0"/>
        <w:jc w:val="both"/>
        <w:rPr>
          <w:lang w:val="en-US" w:eastAsia="ja-JP"/>
        </w:rPr>
      </w:pPr>
    </w:p>
    <w:p w14:paraId="37620A03" w14:textId="77777777" w:rsidR="007E5D86" w:rsidRDefault="007E5D86" w:rsidP="00BC124B">
      <w:pPr>
        <w:spacing w:after="0"/>
        <w:jc w:val="both"/>
        <w:rPr>
          <w:lang w:val="en-US" w:eastAsia="ja-JP"/>
        </w:rPr>
      </w:pPr>
    </w:p>
    <w:p w14:paraId="3BF96E83" w14:textId="77777777" w:rsidR="007E5D86" w:rsidRDefault="007E5D86" w:rsidP="00BC124B">
      <w:pPr>
        <w:spacing w:after="0"/>
        <w:jc w:val="both"/>
        <w:rPr>
          <w:lang w:val="en-US" w:eastAsia="ja-JP"/>
        </w:rPr>
      </w:pPr>
    </w:p>
    <w:p w14:paraId="171C9BEE" w14:textId="77777777" w:rsidR="007E5D86" w:rsidRDefault="007E5D86" w:rsidP="00BC124B">
      <w:pPr>
        <w:spacing w:after="0"/>
        <w:jc w:val="both"/>
        <w:rPr>
          <w:lang w:val="en-US" w:eastAsia="ja-JP"/>
        </w:rPr>
      </w:pPr>
    </w:p>
    <w:p w14:paraId="12D140B9" w14:textId="77777777" w:rsidR="007E5D86" w:rsidRDefault="007E5D86" w:rsidP="00BC124B">
      <w:pPr>
        <w:spacing w:after="0"/>
        <w:jc w:val="both"/>
        <w:rPr>
          <w:lang w:val="en-US" w:eastAsia="ja-JP"/>
        </w:rPr>
      </w:pPr>
    </w:p>
    <w:p w14:paraId="2DA8C0EF" w14:textId="77777777" w:rsidR="007E5D86" w:rsidRDefault="007E5D86" w:rsidP="00BC124B">
      <w:pPr>
        <w:spacing w:after="0"/>
        <w:jc w:val="both"/>
        <w:rPr>
          <w:lang w:val="en-US" w:eastAsia="ja-JP"/>
        </w:rPr>
      </w:pPr>
    </w:p>
    <w:p w14:paraId="7DE63133" w14:textId="3DFE63C5" w:rsidR="00407785" w:rsidRPr="00EE006E" w:rsidRDefault="00407785" w:rsidP="00BC124B">
      <w:pPr>
        <w:spacing w:after="0"/>
        <w:jc w:val="both"/>
        <w:rPr>
          <w:lang w:val="en-US" w:eastAsia="ja-JP"/>
        </w:rPr>
      </w:pPr>
      <w:r w:rsidRPr="00EE006E">
        <w:rPr>
          <w:lang w:val="en-US" w:eastAsia="ja-JP"/>
        </w:rPr>
        <w:t xml:space="preserve">This contribution discusses the </w:t>
      </w:r>
      <w:r w:rsidR="00036428">
        <w:rPr>
          <w:lang w:val="en-US" w:eastAsia="ja-JP"/>
        </w:rPr>
        <w:t xml:space="preserve">remaining details </w:t>
      </w:r>
      <w:r w:rsidR="00E30182">
        <w:rPr>
          <w:lang w:val="en-US" w:eastAsia="ja-JP"/>
        </w:rPr>
        <w:t>of</w:t>
      </w:r>
      <w:r>
        <w:rPr>
          <w:lang w:val="en-US" w:eastAsia="ja-JP"/>
        </w:rPr>
        <w:t xml:space="preserve"> </w:t>
      </w:r>
      <w:r w:rsidR="00092289">
        <w:rPr>
          <w:lang w:val="en-US" w:eastAsia="ja-JP"/>
        </w:rPr>
        <w:t xml:space="preserve">initial access </w:t>
      </w:r>
      <w:r w:rsidR="00036428">
        <w:rPr>
          <w:lang w:val="en-US" w:eastAsia="ja-JP"/>
        </w:rPr>
        <w:t xml:space="preserve">signals </w:t>
      </w:r>
      <w:r w:rsidR="00092289">
        <w:rPr>
          <w:lang w:val="en-US" w:eastAsia="ja-JP"/>
        </w:rPr>
        <w:t xml:space="preserve">and </w:t>
      </w:r>
      <w:r w:rsidR="00036428">
        <w:rPr>
          <w:lang w:val="en-US" w:eastAsia="ja-JP"/>
        </w:rPr>
        <w:t>channels</w:t>
      </w:r>
      <w:r>
        <w:rPr>
          <w:lang w:val="en-US" w:eastAsia="ja-JP"/>
        </w:rPr>
        <w:t xml:space="preserve"> for NR-U</w:t>
      </w:r>
      <w:r w:rsidRPr="00EE006E">
        <w:rPr>
          <w:lang w:val="en-US" w:eastAsia="ja-JP"/>
        </w:rPr>
        <w:t>:</w:t>
      </w:r>
    </w:p>
    <w:p w14:paraId="771DF340" w14:textId="276FE1E7" w:rsidR="00036428" w:rsidRDefault="00036428" w:rsidP="00BC124B">
      <w:pPr>
        <w:pStyle w:val="ListParagraph"/>
        <w:numPr>
          <w:ilvl w:val="0"/>
          <w:numId w:val="5"/>
        </w:numPr>
        <w:spacing w:after="0"/>
        <w:ind w:leftChars="0"/>
        <w:rPr>
          <w:lang w:val="en-US" w:eastAsia="ja-JP"/>
        </w:rPr>
      </w:pPr>
      <w:r>
        <w:rPr>
          <w:lang w:val="en-US" w:eastAsia="ja-JP"/>
        </w:rPr>
        <w:t>NR-U DRS Design</w:t>
      </w:r>
    </w:p>
    <w:p w14:paraId="66AEA5F4" w14:textId="52064F22" w:rsidR="00036428" w:rsidRDefault="007D5796" w:rsidP="00BC124B">
      <w:pPr>
        <w:pStyle w:val="ListParagraph"/>
        <w:numPr>
          <w:ilvl w:val="0"/>
          <w:numId w:val="5"/>
        </w:numPr>
        <w:spacing w:after="0"/>
        <w:ind w:leftChars="0"/>
        <w:rPr>
          <w:lang w:val="en-US" w:eastAsia="ja-JP"/>
        </w:rPr>
      </w:pPr>
      <w:r>
        <w:rPr>
          <w:lang w:val="en-US" w:eastAsia="ja-JP"/>
        </w:rPr>
        <w:t>Waveform</w:t>
      </w:r>
      <w:r w:rsidR="00177925">
        <w:rPr>
          <w:lang w:val="en-US" w:eastAsia="ja-JP"/>
        </w:rPr>
        <w:t>,</w:t>
      </w:r>
      <w:r>
        <w:rPr>
          <w:lang w:val="en-US" w:eastAsia="ja-JP"/>
        </w:rPr>
        <w:t xml:space="preserve"> </w:t>
      </w:r>
      <w:r w:rsidR="00036428">
        <w:rPr>
          <w:lang w:val="en-US" w:eastAsia="ja-JP"/>
        </w:rPr>
        <w:t>Numerology</w:t>
      </w:r>
      <w:r w:rsidR="00177925">
        <w:rPr>
          <w:lang w:val="en-US" w:eastAsia="ja-JP"/>
        </w:rPr>
        <w:t>, and Formats</w:t>
      </w:r>
      <w:r w:rsidR="00036428">
        <w:rPr>
          <w:lang w:val="en-US" w:eastAsia="ja-JP"/>
        </w:rPr>
        <w:t xml:space="preserve"> of</w:t>
      </w:r>
      <w:r w:rsidR="00D90D6E">
        <w:rPr>
          <w:lang w:val="en-US" w:eastAsia="ja-JP"/>
        </w:rPr>
        <w:t xml:space="preserve"> </w:t>
      </w:r>
      <w:r w:rsidR="00036428">
        <w:rPr>
          <w:lang w:val="en-US" w:eastAsia="ja-JP"/>
        </w:rPr>
        <w:t>P</w:t>
      </w:r>
      <w:r w:rsidR="00D90D6E">
        <w:rPr>
          <w:lang w:val="en-US" w:eastAsia="ja-JP"/>
        </w:rPr>
        <w:t>RACH</w:t>
      </w:r>
    </w:p>
    <w:p w14:paraId="48E2EA87" w14:textId="7937AE02" w:rsidR="00121C7F" w:rsidRPr="003D577E" w:rsidRDefault="00121C7F" w:rsidP="003D577E">
      <w:pPr>
        <w:pStyle w:val="ListParagraph"/>
        <w:numPr>
          <w:ilvl w:val="0"/>
          <w:numId w:val="5"/>
        </w:numPr>
        <w:ind w:leftChars="0"/>
        <w:rPr>
          <w:lang w:val="en-US" w:eastAsia="ja-JP"/>
        </w:rPr>
      </w:pPr>
      <w:r w:rsidRPr="00121C7F">
        <w:rPr>
          <w:lang w:val="en-US" w:eastAsia="ja-JP"/>
        </w:rPr>
        <w:t>M</w:t>
      </w:r>
      <w:r>
        <w:rPr>
          <w:lang w:val="en-US" w:eastAsia="ja-JP"/>
        </w:rPr>
        <w:t xml:space="preserve">odification to PRACH Occasions </w:t>
      </w:r>
      <w:r w:rsidRPr="00121C7F">
        <w:rPr>
          <w:lang w:val="en-US" w:eastAsia="ja-JP"/>
        </w:rPr>
        <w:t>for LBT</w:t>
      </w:r>
    </w:p>
    <w:p w14:paraId="258A1290" w14:textId="33F2A614" w:rsidR="00B43DDB" w:rsidRDefault="00F33DE2"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lastRenderedPageBreak/>
        <w:t>NR-U DRS Design</w:t>
      </w:r>
      <w:r w:rsidR="003F3BDD">
        <w:rPr>
          <w:lang w:val="en-US" w:eastAsia="ja-JP"/>
        </w:rPr>
        <w:t xml:space="preserve"> </w:t>
      </w:r>
    </w:p>
    <w:p w14:paraId="06B2959C" w14:textId="0E7EE0FA" w:rsidR="00F33DE2" w:rsidRDefault="00F33DE2" w:rsidP="00F33DE2">
      <w:pPr>
        <w:pStyle w:val="Heading2"/>
        <w:numPr>
          <w:ilvl w:val="0"/>
          <w:numId w:val="0"/>
        </w:numPr>
        <w:ind w:left="576" w:hanging="576"/>
        <w:rPr>
          <w:lang w:val="en-US" w:eastAsia="ja-JP"/>
        </w:rPr>
      </w:pPr>
      <w:r>
        <w:rPr>
          <w:lang w:val="en-US" w:eastAsia="ja-JP"/>
        </w:rPr>
        <w:t xml:space="preserve">2.1 SS/PBCH Block Pattern and Type0-PDCCH CSS Configuration </w:t>
      </w:r>
    </w:p>
    <w:p w14:paraId="19F329A6" w14:textId="06A90F17" w:rsidR="00F33DE2" w:rsidRDefault="00B43DDB" w:rsidP="0085197F">
      <w:pPr>
        <w:spacing w:after="0"/>
        <w:jc w:val="both"/>
        <w:rPr>
          <w:lang w:val="en-US" w:eastAsia="ja-JP"/>
        </w:rPr>
      </w:pPr>
      <w:r>
        <w:rPr>
          <w:lang w:val="en-US" w:eastAsia="ja-JP"/>
        </w:rPr>
        <w:t>In the last meeting</w:t>
      </w:r>
      <w:r w:rsidR="0085197F">
        <w:rPr>
          <w:lang w:val="en-US" w:eastAsia="ja-JP"/>
        </w:rPr>
        <w:t xml:space="preserve"> [1]</w:t>
      </w:r>
      <w:r>
        <w:rPr>
          <w:lang w:val="en-US" w:eastAsia="ja-JP"/>
        </w:rPr>
        <w:t xml:space="preserve">, it was agreed that </w:t>
      </w:r>
      <w:r w:rsidR="0085197F">
        <w:rPr>
          <w:lang w:val="en-US" w:eastAsia="ja-JP"/>
        </w:rPr>
        <w:t xml:space="preserve">the </w:t>
      </w:r>
      <w:r w:rsidR="00F33DE2">
        <w:rPr>
          <w:lang w:val="en-US" w:eastAsia="ja-JP"/>
        </w:rPr>
        <w:t xml:space="preserve">down-selection of </w:t>
      </w:r>
      <w:r w:rsidR="0085197F">
        <w:rPr>
          <w:lang w:val="en-US" w:eastAsia="ja-JP"/>
        </w:rPr>
        <w:t xml:space="preserve">SS/PBCH block pattern in time domain </w:t>
      </w:r>
      <w:r w:rsidR="00F33DE2">
        <w:rPr>
          <w:lang w:val="en-US" w:eastAsia="ja-JP"/>
        </w:rPr>
        <w:t xml:space="preserve">is jointly considered with the Type0-PDCCH CSS configuration, and 3 alternatives were discussed: </w:t>
      </w:r>
    </w:p>
    <w:p w14:paraId="0C19D1F4" w14:textId="06C5E151" w:rsidR="00F06A66" w:rsidRPr="001E1C9D" w:rsidRDefault="00F06A66" w:rsidP="00F06A66">
      <w:pPr>
        <w:numPr>
          <w:ilvl w:val="0"/>
          <w:numId w:val="43"/>
        </w:numPr>
        <w:spacing w:after="0"/>
        <w:rPr>
          <w:lang w:eastAsia="x-none"/>
        </w:rPr>
      </w:pPr>
      <w:r w:rsidRPr="001E1C9D">
        <w:rPr>
          <w:lang w:eastAsia="x-none"/>
        </w:rPr>
        <w:t xml:space="preserve">Alt 1: </w:t>
      </w:r>
      <w:r>
        <w:rPr>
          <w:lang w:eastAsia="x-none"/>
        </w:rPr>
        <w:t xml:space="preserve">Legacy </w:t>
      </w:r>
      <w:r w:rsidRPr="001E1C9D">
        <w:rPr>
          <w:lang w:eastAsia="x-none"/>
        </w:rPr>
        <w:t>SSB positions in a slot</w:t>
      </w:r>
      <w:r>
        <w:rPr>
          <w:lang w:eastAsia="x-none"/>
        </w:rPr>
        <w:t xml:space="preserve"> (Option 1 in Figure 1)</w:t>
      </w:r>
    </w:p>
    <w:p w14:paraId="55983FA7" w14:textId="77777777" w:rsidR="00F06A66" w:rsidRDefault="00F06A66" w:rsidP="00F06A66">
      <w:pPr>
        <w:numPr>
          <w:ilvl w:val="1"/>
          <w:numId w:val="43"/>
        </w:numPr>
        <w:spacing w:after="0"/>
        <w:rPr>
          <w:lang w:eastAsia="x-none"/>
        </w:rPr>
      </w:pPr>
      <w:r w:rsidRPr="001E1C9D">
        <w:rPr>
          <w:lang w:eastAsia="x-none"/>
        </w:rPr>
        <w:t xml:space="preserve">Support Type0-PDCCH in symbol (#0, #1) </w:t>
      </w:r>
      <w:r>
        <w:rPr>
          <w:lang w:eastAsia="x-none"/>
        </w:rPr>
        <w:t xml:space="preserve">for length-2 </w:t>
      </w:r>
      <w:proofErr w:type="spellStart"/>
      <w:r>
        <w:rPr>
          <w:lang w:eastAsia="x-none"/>
        </w:rPr>
        <w:t>coreset</w:t>
      </w:r>
      <w:proofErr w:type="spellEnd"/>
      <w:r>
        <w:rPr>
          <w:lang w:eastAsia="x-none"/>
        </w:rPr>
        <w:t xml:space="preserve">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w:t>
      </w:r>
      <w:proofErr w:type="spellStart"/>
      <w:r>
        <w:rPr>
          <w:lang w:eastAsia="x-none"/>
        </w:rPr>
        <w:t>coreset</w:t>
      </w:r>
      <w:proofErr w:type="spellEnd"/>
      <w:r>
        <w:rPr>
          <w:lang w:eastAsia="x-none"/>
        </w:rPr>
        <w:t xml:space="preserve"> 0 at least for the first SSB in a slot</w:t>
      </w:r>
    </w:p>
    <w:p w14:paraId="4CCEC47B" w14:textId="77777777" w:rsidR="00F06A66" w:rsidRDefault="00F06A66" w:rsidP="00F06A66">
      <w:pPr>
        <w:numPr>
          <w:ilvl w:val="1"/>
          <w:numId w:val="43"/>
        </w:numPr>
        <w:spacing w:after="0"/>
        <w:rPr>
          <w:lang w:eastAsia="x-none"/>
        </w:rPr>
      </w:pPr>
      <w:r w:rsidRPr="001E1C9D">
        <w:rPr>
          <w:lang w:eastAsia="x-none"/>
        </w:rPr>
        <w:t>Support Type0-PDCCH in symbol (#</w:t>
      </w:r>
      <w:r>
        <w:rPr>
          <w:lang w:eastAsia="x-none"/>
        </w:rPr>
        <w:t>6</w:t>
      </w:r>
      <w:r w:rsidRPr="001E1C9D">
        <w:rPr>
          <w:lang w:eastAsia="x-none"/>
        </w:rPr>
        <w:t>, #</w:t>
      </w:r>
      <w:r>
        <w:rPr>
          <w:lang w:eastAsia="x-none"/>
        </w:rPr>
        <w:t>7</w:t>
      </w:r>
      <w:r w:rsidRPr="001E1C9D">
        <w:rPr>
          <w:lang w:eastAsia="x-none"/>
        </w:rPr>
        <w:t xml:space="preserve">) </w:t>
      </w:r>
      <w:r>
        <w:rPr>
          <w:lang w:eastAsia="x-none"/>
        </w:rPr>
        <w:t xml:space="preserve">for length-2 </w:t>
      </w:r>
      <w:proofErr w:type="spellStart"/>
      <w:r>
        <w:rPr>
          <w:lang w:eastAsia="x-none"/>
        </w:rPr>
        <w:t>coreset</w:t>
      </w:r>
      <w:proofErr w:type="spellEnd"/>
      <w:r>
        <w:rPr>
          <w:lang w:eastAsia="x-none"/>
        </w:rPr>
        <w:t xml:space="preserve"> 0 </w:t>
      </w:r>
      <w:r w:rsidRPr="001E1C9D">
        <w:rPr>
          <w:lang w:eastAsia="x-none"/>
        </w:rPr>
        <w:t xml:space="preserve">and </w:t>
      </w:r>
      <w:r>
        <w:rPr>
          <w:lang w:eastAsia="x-none"/>
        </w:rPr>
        <w:t xml:space="preserve">symbol </w:t>
      </w:r>
      <w:r w:rsidRPr="001E1C9D">
        <w:rPr>
          <w:lang w:eastAsia="x-none"/>
        </w:rPr>
        <w:t>#</w:t>
      </w:r>
      <w:r>
        <w:rPr>
          <w:lang w:eastAsia="x-none"/>
        </w:rPr>
        <w:t xml:space="preserve">6 or symbol #7 for length-1 </w:t>
      </w:r>
      <w:proofErr w:type="spellStart"/>
      <w:r>
        <w:rPr>
          <w:lang w:eastAsia="x-none"/>
        </w:rPr>
        <w:t>coreset</w:t>
      </w:r>
      <w:proofErr w:type="spellEnd"/>
      <w:r>
        <w:rPr>
          <w:lang w:eastAsia="x-none"/>
        </w:rPr>
        <w:t xml:space="preserve"> 0 for the second SSB in a slot</w:t>
      </w:r>
    </w:p>
    <w:p w14:paraId="33548238" w14:textId="77777777" w:rsidR="00F06A66" w:rsidRPr="001E1C9D" w:rsidRDefault="00F06A66" w:rsidP="00F06A66">
      <w:pPr>
        <w:numPr>
          <w:ilvl w:val="2"/>
          <w:numId w:val="43"/>
        </w:numPr>
        <w:spacing w:after="0"/>
        <w:rPr>
          <w:lang w:eastAsia="x-none"/>
        </w:rPr>
      </w:pPr>
      <w:r>
        <w:rPr>
          <w:lang w:eastAsia="x-none"/>
        </w:rPr>
        <w:t xml:space="preserve">FFS: configurable between symbols #6 and #7 for the length-1 </w:t>
      </w:r>
      <w:proofErr w:type="spellStart"/>
      <w:r>
        <w:rPr>
          <w:lang w:eastAsia="x-none"/>
        </w:rPr>
        <w:t>coreset</w:t>
      </w:r>
      <w:proofErr w:type="spellEnd"/>
      <w:r>
        <w:rPr>
          <w:lang w:eastAsia="x-none"/>
        </w:rPr>
        <w:t xml:space="preserve"> 0 for the second SSB in a slot</w:t>
      </w:r>
    </w:p>
    <w:p w14:paraId="4C146886" w14:textId="56CF9A39" w:rsidR="00F06A66" w:rsidRDefault="00F06A66" w:rsidP="00F06A66">
      <w:pPr>
        <w:numPr>
          <w:ilvl w:val="0"/>
          <w:numId w:val="43"/>
        </w:numPr>
        <w:spacing w:after="0"/>
        <w:rPr>
          <w:lang w:eastAsia="x-none"/>
        </w:rPr>
      </w:pPr>
      <w:r w:rsidRPr="001E1C9D">
        <w:rPr>
          <w:lang w:eastAsia="x-none"/>
        </w:rPr>
        <w:t>Alt</w:t>
      </w:r>
      <w:r w:rsidR="005A463E">
        <w:rPr>
          <w:lang w:eastAsia="x-none"/>
        </w:rPr>
        <w:t xml:space="preserve"> </w:t>
      </w:r>
      <w:r w:rsidRPr="001E1C9D">
        <w:rPr>
          <w:lang w:eastAsia="x-none"/>
        </w:rPr>
        <w:t xml:space="preserve">2: </w:t>
      </w:r>
      <w:r>
        <w:rPr>
          <w:lang w:eastAsia="x-none"/>
        </w:rPr>
        <w:t xml:space="preserve">New </w:t>
      </w:r>
      <w:r w:rsidRPr="001E1C9D">
        <w:rPr>
          <w:lang w:eastAsia="x-none"/>
        </w:rPr>
        <w:t>SSB positions in a slot</w:t>
      </w:r>
      <w:r>
        <w:rPr>
          <w:lang w:eastAsia="x-none"/>
        </w:rPr>
        <w:t xml:space="preserve"> (Option 2 in Figure 1)</w:t>
      </w:r>
    </w:p>
    <w:p w14:paraId="45FAAFC6" w14:textId="77777777" w:rsidR="00F06A66" w:rsidRDefault="00F06A66" w:rsidP="00F06A66">
      <w:pPr>
        <w:numPr>
          <w:ilvl w:val="1"/>
          <w:numId w:val="43"/>
        </w:numPr>
        <w:spacing w:after="0"/>
        <w:rPr>
          <w:lang w:eastAsia="x-none"/>
        </w:rPr>
      </w:pPr>
      <w:r w:rsidRPr="001E1C9D">
        <w:rPr>
          <w:lang w:eastAsia="x-none"/>
        </w:rPr>
        <w:t xml:space="preserve">Support Type0-PDCCH in symbol (#0, #1) </w:t>
      </w:r>
      <w:r>
        <w:rPr>
          <w:lang w:eastAsia="x-none"/>
        </w:rPr>
        <w:t xml:space="preserve">for length-2 </w:t>
      </w:r>
      <w:proofErr w:type="spellStart"/>
      <w:r>
        <w:rPr>
          <w:lang w:eastAsia="x-none"/>
        </w:rPr>
        <w:t>coreset</w:t>
      </w:r>
      <w:proofErr w:type="spellEnd"/>
      <w:r>
        <w:rPr>
          <w:lang w:eastAsia="x-none"/>
        </w:rPr>
        <w:t xml:space="preserve">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w:t>
      </w:r>
      <w:proofErr w:type="spellStart"/>
      <w:r>
        <w:rPr>
          <w:lang w:eastAsia="x-none"/>
        </w:rPr>
        <w:t>coreset</w:t>
      </w:r>
      <w:proofErr w:type="spellEnd"/>
      <w:r>
        <w:rPr>
          <w:lang w:eastAsia="x-none"/>
        </w:rPr>
        <w:t xml:space="preserve"> 0 for the first SSB in a slot</w:t>
      </w:r>
    </w:p>
    <w:p w14:paraId="3D3629A1" w14:textId="77777777" w:rsidR="00F06A66" w:rsidRDefault="00F06A66" w:rsidP="00F06A66">
      <w:pPr>
        <w:numPr>
          <w:ilvl w:val="1"/>
          <w:numId w:val="43"/>
        </w:numPr>
        <w:spacing w:after="0"/>
        <w:rPr>
          <w:lang w:eastAsia="x-none"/>
        </w:rPr>
      </w:pPr>
      <w:r w:rsidRPr="001E1C9D">
        <w:rPr>
          <w:lang w:eastAsia="x-none"/>
        </w:rPr>
        <w:t>Support Type0-PDCCH in symbol (#</w:t>
      </w:r>
      <w:r>
        <w:rPr>
          <w:lang w:eastAsia="x-none"/>
        </w:rPr>
        <w:t>7</w:t>
      </w:r>
      <w:r w:rsidRPr="001E1C9D">
        <w:rPr>
          <w:lang w:eastAsia="x-none"/>
        </w:rPr>
        <w:t>, #</w:t>
      </w:r>
      <w:r>
        <w:rPr>
          <w:lang w:eastAsia="x-none"/>
        </w:rPr>
        <w:t>8</w:t>
      </w:r>
      <w:r w:rsidRPr="001E1C9D">
        <w:rPr>
          <w:lang w:eastAsia="x-none"/>
        </w:rPr>
        <w:t xml:space="preserve">) </w:t>
      </w:r>
      <w:r>
        <w:rPr>
          <w:lang w:eastAsia="x-none"/>
        </w:rPr>
        <w:t xml:space="preserve">for length-2 </w:t>
      </w:r>
      <w:proofErr w:type="spellStart"/>
      <w:r>
        <w:rPr>
          <w:lang w:eastAsia="x-none"/>
        </w:rPr>
        <w:t>coreset</w:t>
      </w:r>
      <w:proofErr w:type="spellEnd"/>
      <w:r>
        <w:rPr>
          <w:lang w:eastAsia="x-none"/>
        </w:rPr>
        <w:t xml:space="preserve"> 0 </w:t>
      </w:r>
      <w:r w:rsidRPr="001E1C9D">
        <w:rPr>
          <w:lang w:eastAsia="x-none"/>
        </w:rPr>
        <w:t xml:space="preserve">and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length-1 </w:t>
      </w:r>
      <w:proofErr w:type="spellStart"/>
      <w:r>
        <w:rPr>
          <w:lang w:eastAsia="x-none"/>
        </w:rPr>
        <w:t>coreset</w:t>
      </w:r>
      <w:proofErr w:type="spellEnd"/>
      <w:r>
        <w:rPr>
          <w:lang w:eastAsia="x-none"/>
        </w:rPr>
        <w:t xml:space="preserve"> 0 for the second SSB in a slot</w:t>
      </w:r>
    </w:p>
    <w:p w14:paraId="61E7D223" w14:textId="619D5987" w:rsidR="00F06A66" w:rsidRPr="001E1C9D" w:rsidRDefault="00F06A66" w:rsidP="00F06A66">
      <w:pPr>
        <w:numPr>
          <w:ilvl w:val="0"/>
          <w:numId w:val="43"/>
        </w:numPr>
        <w:spacing w:after="0"/>
        <w:rPr>
          <w:lang w:eastAsia="x-none"/>
        </w:rPr>
      </w:pPr>
      <w:r w:rsidRPr="001E1C9D">
        <w:rPr>
          <w:lang w:eastAsia="x-none"/>
        </w:rPr>
        <w:t xml:space="preserve">Alt 3: </w:t>
      </w:r>
      <w:r>
        <w:rPr>
          <w:lang w:eastAsia="x-none"/>
        </w:rPr>
        <w:t xml:space="preserve">Legacy </w:t>
      </w:r>
      <w:r w:rsidRPr="001E1C9D">
        <w:rPr>
          <w:lang w:eastAsia="x-none"/>
        </w:rPr>
        <w:t>SSB positions in a slot</w:t>
      </w:r>
      <w:r>
        <w:rPr>
          <w:lang w:eastAsia="x-none"/>
        </w:rPr>
        <w:t xml:space="preserve"> (Option 1 in Figure 1)</w:t>
      </w:r>
    </w:p>
    <w:p w14:paraId="157581F4" w14:textId="77777777" w:rsidR="00F06A66" w:rsidRDefault="00F06A66" w:rsidP="00F06A66">
      <w:pPr>
        <w:numPr>
          <w:ilvl w:val="1"/>
          <w:numId w:val="43"/>
        </w:numPr>
        <w:spacing w:after="0"/>
        <w:rPr>
          <w:lang w:eastAsia="x-none"/>
        </w:rPr>
      </w:pPr>
      <w:r w:rsidRPr="001E1C9D">
        <w:rPr>
          <w:lang w:eastAsia="x-none"/>
        </w:rPr>
        <w:t xml:space="preserve">Support Type0-PDCCH in symbol (#0, #1) </w:t>
      </w:r>
      <w:r>
        <w:rPr>
          <w:lang w:eastAsia="x-none"/>
        </w:rPr>
        <w:t xml:space="preserve">for length-2 </w:t>
      </w:r>
      <w:proofErr w:type="spellStart"/>
      <w:r>
        <w:rPr>
          <w:lang w:eastAsia="x-none"/>
        </w:rPr>
        <w:t>coreset</w:t>
      </w:r>
      <w:proofErr w:type="spellEnd"/>
      <w:r>
        <w:rPr>
          <w:lang w:eastAsia="x-none"/>
        </w:rPr>
        <w:t xml:space="preserve">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w:t>
      </w:r>
      <w:proofErr w:type="spellStart"/>
      <w:r>
        <w:rPr>
          <w:lang w:eastAsia="x-none"/>
        </w:rPr>
        <w:t>coreset</w:t>
      </w:r>
      <w:proofErr w:type="spellEnd"/>
      <w:r>
        <w:rPr>
          <w:lang w:eastAsia="x-none"/>
        </w:rPr>
        <w:t xml:space="preserve"> 0 for the first SSB in a slot</w:t>
      </w:r>
    </w:p>
    <w:p w14:paraId="58071D12" w14:textId="77777777" w:rsidR="00F06A66" w:rsidRDefault="00F06A66" w:rsidP="00F06A66">
      <w:pPr>
        <w:numPr>
          <w:ilvl w:val="1"/>
          <w:numId w:val="43"/>
        </w:numPr>
        <w:spacing w:after="0"/>
        <w:rPr>
          <w:lang w:eastAsia="x-none"/>
        </w:rPr>
      </w:pPr>
      <w:r w:rsidRPr="001E1C9D">
        <w:rPr>
          <w:lang w:eastAsia="x-none"/>
        </w:rPr>
        <w:t xml:space="preserve">Support Type0-PDCCH in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w:t>
      </w:r>
      <w:proofErr w:type="spellStart"/>
      <w:r>
        <w:rPr>
          <w:lang w:eastAsia="x-none"/>
        </w:rPr>
        <w:t>coreset</w:t>
      </w:r>
      <w:proofErr w:type="spellEnd"/>
      <w:r>
        <w:rPr>
          <w:lang w:eastAsia="x-none"/>
        </w:rPr>
        <w:t xml:space="preserve"> 0 for the second SSB in a slot</w:t>
      </w:r>
    </w:p>
    <w:p w14:paraId="7CFE2170" w14:textId="77777777" w:rsidR="00F33DE2" w:rsidRPr="00F06A66" w:rsidRDefault="00F33DE2" w:rsidP="0085197F">
      <w:pPr>
        <w:spacing w:after="0"/>
        <w:jc w:val="both"/>
        <w:rPr>
          <w:lang w:eastAsia="ja-JP"/>
        </w:rPr>
      </w:pPr>
    </w:p>
    <w:p w14:paraId="1C8A19F8" w14:textId="2FBD356C" w:rsidR="00130413" w:rsidRDefault="00F33DE2" w:rsidP="00130413">
      <w:pPr>
        <w:keepNext/>
        <w:spacing w:after="0"/>
        <w:jc w:val="center"/>
      </w:pPr>
      <w:r>
        <w:object w:dxaOrig="5953" w:dyaOrig="1177" w14:anchorId="1DC528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75pt;height:58.9pt" o:ole="">
            <v:imagedata r:id="rId8" o:title=""/>
          </v:shape>
          <o:OLEObject Type="Embed" ProgID="Visio.Drawing.15" ShapeID="_x0000_i1025" DrawAspect="Content" ObjectID="_1618309646" r:id="rId9"/>
        </w:object>
      </w:r>
    </w:p>
    <w:p w14:paraId="79130945" w14:textId="4AC51AFC" w:rsidR="00130413" w:rsidRDefault="00130413" w:rsidP="00130413">
      <w:pPr>
        <w:pStyle w:val="Caption"/>
        <w:rPr>
          <w:lang w:eastAsia="x-none"/>
        </w:rPr>
      </w:pPr>
      <w:bookmarkStart w:id="4" w:name="_Ref350765"/>
      <w:r>
        <w:t xml:space="preserve">Figure </w:t>
      </w:r>
      <w:r>
        <w:fldChar w:fldCharType="begin"/>
      </w:r>
      <w:r>
        <w:instrText xml:space="preserve"> SEQ Figure \* ARABIC </w:instrText>
      </w:r>
      <w:r>
        <w:fldChar w:fldCharType="separate"/>
      </w:r>
      <w:r w:rsidR="003F3BDD">
        <w:rPr>
          <w:noProof/>
        </w:rPr>
        <w:t>1</w:t>
      </w:r>
      <w:r>
        <w:fldChar w:fldCharType="end"/>
      </w:r>
      <w:bookmarkEnd w:id="4"/>
      <w:r>
        <w:t xml:space="preserve"> Illustration of </w:t>
      </w:r>
      <w:r w:rsidR="00F33DE2">
        <w:t xml:space="preserve">two </w:t>
      </w:r>
      <w:r>
        <w:t>SS/PBCH block pattern</w:t>
      </w:r>
      <w:r w:rsidR="00F33DE2">
        <w:t>s</w:t>
      </w:r>
      <w:r>
        <w:t>.</w:t>
      </w:r>
    </w:p>
    <w:p w14:paraId="17C0B9E0" w14:textId="6CDBB407" w:rsidR="00F06A66" w:rsidRDefault="005A463E" w:rsidP="00155F30">
      <w:pPr>
        <w:spacing w:after="0"/>
        <w:jc w:val="both"/>
        <w:rPr>
          <w:lang w:eastAsia="x-none"/>
        </w:rPr>
      </w:pPr>
      <w:r>
        <w:rPr>
          <w:lang w:eastAsia="x-none"/>
        </w:rPr>
        <w:t xml:space="preserve">All the alternatives are following the spirits of minimizing potential implementation change and/or specification impact to support NR-U, and a high-level summary of the comparison of alternatives is in Table 1. </w:t>
      </w:r>
    </w:p>
    <w:p w14:paraId="43965732" w14:textId="5F69F078" w:rsidR="005A463E" w:rsidRDefault="005A463E" w:rsidP="00155F30">
      <w:pPr>
        <w:spacing w:after="0"/>
        <w:jc w:val="both"/>
        <w:rPr>
          <w:lang w:eastAsia="x-none"/>
        </w:rPr>
      </w:pPr>
    </w:p>
    <w:p w14:paraId="7E3B09B3" w14:textId="01BA2359" w:rsidR="005A463E" w:rsidRPr="005A463E" w:rsidRDefault="005A463E" w:rsidP="005A463E">
      <w:pPr>
        <w:spacing w:after="0"/>
        <w:jc w:val="center"/>
        <w:rPr>
          <w:b/>
          <w:lang w:eastAsia="x-none"/>
        </w:rPr>
      </w:pPr>
      <w:r w:rsidRPr="005A463E">
        <w:rPr>
          <w:b/>
          <w:lang w:eastAsia="x-none"/>
        </w:rPr>
        <w:t>Table 1 Summary of comparison of alternatives.</w:t>
      </w:r>
    </w:p>
    <w:tbl>
      <w:tblPr>
        <w:tblStyle w:val="TableGrid"/>
        <w:tblW w:w="9016" w:type="dxa"/>
        <w:jc w:val="center"/>
        <w:tblLook w:val="04A0" w:firstRow="1" w:lastRow="0" w:firstColumn="1" w:lastColumn="0" w:noHBand="0" w:noVBand="1"/>
      </w:tblPr>
      <w:tblGrid>
        <w:gridCol w:w="3036"/>
        <w:gridCol w:w="1369"/>
        <w:gridCol w:w="1440"/>
        <w:gridCol w:w="3171"/>
      </w:tblGrid>
      <w:tr w:rsidR="005A463E" w14:paraId="0BE808F0" w14:textId="77777777" w:rsidTr="005A463E">
        <w:trPr>
          <w:jc w:val="center"/>
        </w:trPr>
        <w:tc>
          <w:tcPr>
            <w:tcW w:w="3036" w:type="dxa"/>
          </w:tcPr>
          <w:p w14:paraId="041967A6" w14:textId="77777777" w:rsidR="005A463E" w:rsidRDefault="005A463E" w:rsidP="00155F30">
            <w:pPr>
              <w:spacing w:after="0"/>
              <w:jc w:val="both"/>
              <w:rPr>
                <w:lang w:eastAsia="x-none"/>
              </w:rPr>
            </w:pPr>
          </w:p>
        </w:tc>
        <w:tc>
          <w:tcPr>
            <w:tcW w:w="1369" w:type="dxa"/>
          </w:tcPr>
          <w:p w14:paraId="5DA9FA22" w14:textId="6644F3B7" w:rsidR="005A463E" w:rsidRDefault="005A463E" w:rsidP="00155F30">
            <w:pPr>
              <w:spacing w:after="0"/>
              <w:jc w:val="both"/>
              <w:rPr>
                <w:lang w:eastAsia="x-none"/>
              </w:rPr>
            </w:pPr>
            <w:r>
              <w:rPr>
                <w:lang w:eastAsia="x-none"/>
              </w:rPr>
              <w:t>Al 1</w:t>
            </w:r>
          </w:p>
        </w:tc>
        <w:tc>
          <w:tcPr>
            <w:tcW w:w="1440" w:type="dxa"/>
          </w:tcPr>
          <w:p w14:paraId="5CEDD858" w14:textId="55E9E3E4" w:rsidR="005A463E" w:rsidRDefault="005A463E" w:rsidP="00155F30">
            <w:pPr>
              <w:spacing w:after="0"/>
              <w:jc w:val="both"/>
              <w:rPr>
                <w:lang w:eastAsia="x-none"/>
              </w:rPr>
            </w:pPr>
            <w:r>
              <w:rPr>
                <w:lang w:eastAsia="x-none"/>
              </w:rPr>
              <w:t>Alt 2</w:t>
            </w:r>
          </w:p>
        </w:tc>
        <w:tc>
          <w:tcPr>
            <w:tcW w:w="3171" w:type="dxa"/>
          </w:tcPr>
          <w:p w14:paraId="2B919AAF" w14:textId="25267DC1" w:rsidR="005A463E" w:rsidRDefault="005A463E" w:rsidP="00155F30">
            <w:pPr>
              <w:spacing w:after="0"/>
              <w:jc w:val="both"/>
              <w:rPr>
                <w:lang w:eastAsia="x-none"/>
              </w:rPr>
            </w:pPr>
            <w:r>
              <w:rPr>
                <w:lang w:eastAsia="x-none"/>
              </w:rPr>
              <w:t>Alt 3</w:t>
            </w:r>
          </w:p>
        </w:tc>
      </w:tr>
      <w:tr w:rsidR="005A463E" w14:paraId="29F518BE" w14:textId="77777777" w:rsidTr="005A463E">
        <w:trPr>
          <w:jc w:val="center"/>
        </w:trPr>
        <w:tc>
          <w:tcPr>
            <w:tcW w:w="3036" w:type="dxa"/>
          </w:tcPr>
          <w:p w14:paraId="5FAB9F1A" w14:textId="2394FCA5" w:rsidR="005A463E" w:rsidRDefault="005A463E" w:rsidP="00155F30">
            <w:pPr>
              <w:spacing w:after="0"/>
              <w:jc w:val="both"/>
              <w:rPr>
                <w:lang w:eastAsia="x-none"/>
              </w:rPr>
            </w:pPr>
            <w:r>
              <w:rPr>
                <w:lang w:eastAsia="x-none"/>
              </w:rPr>
              <w:t>SS/PBCH block pattern</w:t>
            </w:r>
          </w:p>
        </w:tc>
        <w:tc>
          <w:tcPr>
            <w:tcW w:w="1369" w:type="dxa"/>
          </w:tcPr>
          <w:p w14:paraId="56037FF6" w14:textId="2277C3B4" w:rsidR="005A463E" w:rsidRDefault="005A463E" w:rsidP="00155F30">
            <w:pPr>
              <w:spacing w:after="0"/>
              <w:jc w:val="both"/>
              <w:rPr>
                <w:lang w:eastAsia="x-none"/>
              </w:rPr>
            </w:pPr>
            <w:r>
              <w:rPr>
                <w:lang w:eastAsia="x-none"/>
              </w:rPr>
              <w:t>Legacy</w:t>
            </w:r>
          </w:p>
        </w:tc>
        <w:tc>
          <w:tcPr>
            <w:tcW w:w="1440" w:type="dxa"/>
          </w:tcPr>
          <w:p w14:paraId="5F50E033" w14:textId="42F7FD3E" w:rsidR="005A463E" w:rsidRDefault="005A463E" w:rsidP="00155F30">
            <w:pPr>
              <w:spacing w:after="0"/>
              <w:jc w:val="both"/>
              <w:rPr>
                <w:lang w:eastAsia="x-none"/>
              </w:rPr>
            </w:pPr>
            <w:r>
              <w:rPr>
                <w:lang w:eastAsia="x-none"/>
              </w:rPr>
              <w:t>New</w:t>
            </w:r>
          </w:p>
        </w:tc>
        <w:tc>
          <w:tcPr>
            <w:tcW w:w="3171" w:type="dxa"/>
          </w:tcPr>
          <w:p w14:paraId="3CB5EA95" w14:textId="14083892" w:rsidR="005A463E" w:rsidRDefault="005A463E" w:rsidP="00155F30">
            <w:pPr>
              <w:spacing w:after="0"/>
              <w:jc w:val="both"/>
              <w:rPr>
                <w:lang w:eastAsia="x-none"/>
              </w:rPr>
            </w:pPr>
            <w:r>
              <w:rPr>
                <w:lang w:eastAsia="x-none"/>
              </w:rPr>
              <w:t>Legacy</w:t>
            </w:r>
          </w:p>
        </w:tc>
      </w:tr>
      <w:tr w:rsidR="005A463E" w14:paraId="2B4E789A" w14:textId="77777777" w:rsidTr="005A463E">
        <w:trPr>
          <w:jc w:val="center"/>
        </w:trPr>
        <w:tc>
          <w:tcPr>
            <w:tcW w:w="3036" w:type="dxa"/>
          </w:tcPr>
          <w:p w14:paraId="3AC2F6DB" w14:textId="1B51BC53" w:rsidR="005A463E" w:rsidRDefault="005A463E" w:rsidP="00155F30">
            <w:pPr>
              <w:spacing w:after="0"/>
              <w:jc w:val="both"/>
              <w:rPr>
                <w:lang w:eastAsia="x-none"/>
              </w:rPr>
            </w:pPr>
            <w:r>
              <w:rPr>
                <w:lang w:eastAsia="x-none"/>
              </w:rPr>
              <w:t>Location of Type0-PDCCH CSS configuration</w:t>
            </w:r>
          </w:p>
        </w:tc>
        <w:tc>
          <w:tcPr>
            <w:tcW w:w="1369" w:type="dxa"/>
          </w:tcPr>
          <w:p w14:paraId="6485147C" w14:textId="0EC6A9DD" w:rsidR="005A463E" w:rsidRDefault="005A463E" w:rsidP="00155F30">
            <w:pPr>
              <w:spacing w:after="0"/>
              <w:jc w:val="both"/>
              <w:rPr>
                <w:lang w:eastAsia="x-none"/>
              </w:rPr>
            </w:pPr>
            <w:r>
              <w:rPr>
                <w:lang w:eastAsia="x-none"/>
              </w:rPr>
              <w:t>New</w:t>
            </w:r>
          </w:p>
        </w:tc>
        <w:tc>
          <w:tcPr>
            <w:tcW w:w="1440" w:type="dxa"/>
          </w:tcPr>
          <w:p w14:paraId="606FCC96" w14:textId="633E96BF" w:rsidR="005A463E" w:rsidRDefault="005A463E" w:rsidP="00155F30">
            <w:pPr>
              <w:spacing w:after="0"/>
              <w:jc w:val="both"/>
              <w:rPr>
                <w:lang w:eastAsia="x-none"/>
              </w:rPr>
            </w:pPr>
            <w:r>
              <w:rPr>
                <w:lang w:eastAsia="x-none"/>
              </w:rPr>
              <w:t>Legacy</w:t>
            </w:r>
          </w:p>
        </w:tc>
        <w:tc>
          <w:tcPr>
            <w:tcW w:w="3171" w:type="dxa"/>
          </w:tcPr>
          <w:p w14:paraId="3C0873C7" w14:textId="57C3DABD" w:rsidR="005A463E" w:rsidRDefault="005A463E" w:rsidP="00155F30">
            <w:pPr>
              <w:spacing w:after="0"/>
              <w:jc w:val="both"/>
              <w:rPr>
                <w:lang w:eastAsia="x-none"/>
              </w:rPr>
            </w:pPr>
            <w:r>
              <w:rPr>
                <w:lang w:eastAsia="x-none"/>
              </w:rPr>
              <w:t>Legacy</w:t>
            </w:r>
          </w:p>
        </w:tc>
      </w:tr>
      <w:tr w:rsidR="005A463E" w14:paraId="765B6B6E" w14:textId="77777777" w:rsidTr="005A463E">
        <w:trPr>
          <w:jc w:val="center"/>
        </w:trPr>
        <w:tc>
          <w:tcPr>
            <w:tcW w:w="3036" w:type="dxa"/>
          </w:tcPr>
          <w:p w14:paraId="7C758794" w14:textId="5DA37469" w:rsidR="005A463E" w:rsidRDefault="005A463E" w:rsidP="00155F30">
            <w:pPr>
              <w:spacing w:after="0"/>
              <w:jc w:val="both"/>
              <w:rPr>
                <w:lang w:eastAsia="x-none"/>
              </w:rPr>
            </w:pPr>
            <w:r>
              <w:rPr>
                <w:lang w:eastAsia="x-none"/>
              </w:rPr>
              <w:t>Flexibility of Type0-PDCCH CSS configuration</w:t>
            </w:r>
          </w:p>
        </w:tc>
        <w:tc>
          <w:tcPr>
            <w:tcW w:w="1369" w:type="dxa"/>
          </w:tcPr>
          <w:p w14:paraId="43DF3E96" w14:textId="30C732FF" w:rsidR="005A463E" w:rsidRDefault="005A463E" w:rsidP="00155F30">
            <w:pPr>
              <w:spacing w:after="0"/>
              <w:jc w:val="both"/>
              <w:rPr>
                <w:lang w:eastAsia="x-none"/>
              </w:rPr>
            </w:pPr>
            <w:r>
              <w:rPr>
                <w:lang w:eastAsia="x-none"/>
              </w:rPr>
              <w:t>Full</w:t>
            </w:r>
          </w:p>
        </w:tc>
        <w:tc>
          <w:tcPr>
            <w:tcW w:w="1440" w:type="dxa"/>
          </w:tcPr>
          <w:p w14:paraId="6670EA37" w14:textId="4BE47000" w:rsidR="005A463E" w:rsidRDefault="005A463E" w:rsidP="00155F30">
            <w:pPr>
              <w:spacing w:after="0"/>
              <w:jc w:val="both"/>
              <w:rPr>
                <w:lang w:eastAsia="x-none"/>
              </w:rPr>
            </w:pPr>
            <w:r>
              <w:rPr>
                <w:lang w:eastAsia="x-none"/>
              </w:rPr>
              <w:t>Full</w:t>
            </w:r>
          </w:p>
        </w:tc>
        <w:tc>
          <w:tcPr>
            <w:tcW w:w="3171" w:type="dxa"/>
          </w:tcPr>
          <w:p w14:paraId="14D62523" w14:textId="20FBEDC3" w:rsidR="005A463E" w:rsidRDefault="005A463E" w:rsidP="00155F30">
            <w:pPr>
              <w:spacing w:after="0"/>
              <w:jc w:val="both"/>
              <w:rPr>
                <w:lang w:eastAsia="x-none"/>
              </w:rPr>
            </w:pPr>
            <w:r>
              <w:rPr>
                <w:lang w:eastAsia="x-none"/>
              </w:rPr>
              <w:t>2-symbol CSS between SS/PBCH blocks is not supported</w:t>
            </w:r>
          </w:p>
        </w:tc>
      </w:tr>
    </w:tbl>
    <w:p w14:paraId="6DEBC8DD" w14:textId="77777777" w:rsidR="005A463E" w:rsidRDefault="005A463E" w:rsidP="00155F30">
      <w:pPr>
        <w:spacing w:after="0"/>
        <w:jc w:val="both"/>
        <w:rPr>
          <w:lang w:eastAsia="x-none"/>
        </w:rPr>
      </w:pPr>
    </w:p>
    <w:p w14:paraId="52B4C6EE" w14:textId="77617317" w:rsidR="00F06A66" w:rsidRDefault="00131682" w:rsidP="00155F30">
      <w:pPr>
        <w:spacing w:after="0"/>
        <w:jc w:val="both"/>
        <w:rPr>
          <w:lang w:eastAsia="x-none"/>
        </w:rPr>
      </w:pPr>
      <w:r>
        <w:rPr>
          <w:lang w:eastAsia="x-none"/>
        </w:rPr>
        <w:t>Detailed analysis of the alternatives is performed with respects to all discussed aspects.</w:t>
      </w:r>
    </w:p>
    <w:p w14:paraId="7089379B" w14:textId="5B27380F" w:rsidR="00131682" w:rsidRDefault="00131682" w:rsidP="00155F30">
      <w:pPr>
        <w:spacing w:after="0"/>
        <w:jc w:val="both"/>
        <w:rPr>
          <w:lang w:eastAsia="x-none"/>
        </w:rPr>
      </w:pPr>
    </w:p>
    <w:p w14:paraId="0A9E6FF1" w14:textId="064FF484" w:rsidR="00131682" w:rsidRPr="00131682" w:rsidRDefault="00131682" w:rsidP="00155F30">
      <w:pPr>
        <w:spacing w:after="0"/>
        <w:jc w:val="both"/>
        <w:rPr>
          <w:b/>
          <w:u w:val="single"/>
          <w:lang w:eastAsia="x-none"/>
        </w:rPr>
      </w:pPr>
      <w:r>
        <w:rPr>
          <w:b/>
          <w:u w:val="single"/>
          <w:lang w:eastAsia="x-none"/>
        </w:rPr>
        <w:t>Coding rate of SIB1</w:t>
      </w:r>
    </w:p>
    <w:p w14:paraId="08C7C837" w14:textId="7E2C5E70" w:rsidR="00131682" w:rsidRDefault="00131682" w:rsidP="00155F30">
      <w:pPr>
        <w:spacing w:after="0"/>
        <w:jc w:val="both"/>
        <w:rPr>
          <w:lang w:eastAsia="x-none"/>
        </w:rPr>
      </w:pPr>
    </w:p>
    <w:p w14:paraId="072FDFC2" w14:textId="5BA74AFF" w:rsidR="00131682" w:rsidRDefault="00131682" w:rsidP="00155F30">
      <w:pPr>
        <w:spacing w:after="0"/>
        <w:jc w:val="both"/>
        <w:rPr>
          <w:lang w:eastAsia="x-none"/>
        </w:rPr>
      </w:pPr>
      <w:r>
        <w:rPr>
          <w:lang w:eastAsia="x-none"/>
        </w:rPr>
        <w:t xml:space="preserve">This aspect is purely related to the SS/PBCH block pattern in time domain, i.e., Option 1 v.s. Option 2. In Option 1, if CORESET#0 is configured as 2 symbols and both SS/PBCH blocks in a slot are transmitted, at most 4 symbols (i.e., the same symbols corresponding to the SS/PBCH block) can be utilized for RMSI PDSCH transmission, which corresponds to (48-20)*4=112 PRBs. In contrast, in Option 2, if CORESET#0 is configured as 2 symbols and both SS/PBCH blocks in a slot are transmitted, at most 5 symbols (i.e., the same symbols corresponding to the SS/PBCH block plus one extra whole symbol by assuming rate matching around SS/PBCH blocks supported) can be utilized for RMSI PDSCH transmission associated to the first SS/PBCH block in the slot, which corresponds to (48-20)*4+48=160 PRBs. If there is no CSI-RS configured in the symbol #6, in the ideal scenario, using Option 2 gives 43% gain on the coding rate. </w:t>
      </w:r>
    </w:p>
    <w:p w14:paraId="0A64C3DA" w14:textId="56BA26FC" w:rsidR="00131682" w:rsidRDefault="00131682" w:rsidP="00155F30">
      <w:pPr>
        <w:spacing w:after="0"/>
        <w:jc w:val="both"/>
        <w:rPr>
          <w:lang w:eastAsia="x-none"/>
        </w:rPr>
      </w:pPr>
    </w:p>
    <w:p w14:paraId="3E767281" w14:textId="0E75AF83" w:rsidR="00131682" w:rsidRPr="00131682" w:rsidRDefault="00131682" w:rsidP="00155F30">
      <w:pPr>
        <w:spacing w:after="0"/>
        <w:jc w:val="both"/>
        <w:rPr>
          <w:b/>
          <w:i/>
          <w:lang w:eastAsia="x-none"/>
        </w:rPr>
      </w:pPr>
      <w:r w:rsidRPr="00131682">
        <w:rPr>
          <w:b/>
          <w:i/>
          <w:lang w:eastAsia="x-none"/>
        </w:rPr>
        <w:t xml:space="preserve">Observation 1: SS/PBCH block pattern Option 2 has better </w:t>
      </w:r>
      <w:r>
        <w:rPr>
          <w:b/>
          <w:i/>
          <w:lang w:eastAsia="x-none"/>
        </w:rPr>
        <w:t>coding rate</w:t>
      </w:r>
      <w:r w:rsidRPr="00131682">
        <w:rPr>
          <w:b/>
          <w:i/>
          <w:lang w:eastAsia="x-none"/>
        </w:rPr>
        <w:t xml:space="preserve"> than Option 1. </w:t>
      </w:r>
    </w:p>
    <w:p w14:paraId="48154038" w14:textId="724D6FCB" w:rsidR="00131682" w:rsidRDefault="00131682" w:rsidP="00155F30">
      <w:pPr>
        <w:spacing w:after="0"/>
        <w:jc w:val="both"/>
        <w:rPr>
          <w:lang w:eastAsia="x-none"/>
        </w:rPr>
      </w:pPr>
    </w:p>
    <w:p w14:paraId="3FAEA511" w14:textId="6CFE247F" w:rsidR="00131682" w:rsidRPr="00131682" w:rsidRDefault="00131682" w:rsidP="00131682">
      <w:pPr>
        <w:spacing w:after="0"/>
        <w:jc w:val="both"/>
        <w:rPr>
          <w:b/>
          <w:u w:val="single"/>
          <w:lang w:eastAsia="x-none"/>
        </w:rPr>
      </w:pPr>
      <w:r w:rsidRPr="00131682">
        <w:rPr>
          <w:b/>
          <w:u w:val="single"/>
          <w:lang w:eastAsia="x-none"/>
        </w:rPr>
        <w:t xml:space="preserve">Half-slot </w:t>
      </w:r>
      <w:r>
        <w:rPr>
          <w:b/>
          <w:u w:val="single"/>
          <w:lang w:eastAsia="x-none"/>
        </w:rPr>
        <w:t xml:space="preserve">based </w:t>
      </w:r>
      <w:r w:rsidRPr="00131682">
        <w:rPr>
          <w:b/>
          <w:u w:val="single"/>
          <w:lang w:eastAsia="x-none"/>
        </w:rPr>
        <w:t>operation</w:t>
      </w:r>
    </w:p>
    <w:p w14:paraId="3A11DBD4" w14:textId="5A2B31D3" w:rsidR="00131682" w:rsidRDefault="00131682" w:rsidP="00131682">
      <w:pPr>
        <w:spacing w:after="0"/>
        <w:jc w:val="both"/>
        <w:rPr>
          <w:lang w:eastAsia="x-none"/>
        </w:rPr>
      </w:pPr>
    </w:p>
    <w:p w14:paraId="46235560" w14:textId="7D5CE6AB" w:rsidR="00131682" w:rsidRDefault="00131682" w:rsidP="00131682">
      <w:pPr>
        <w:spacing w:after="0"/>
        <w:jc w:val="both"/>
        <w:rPr>
          <w:lang w:eastAsia="x-none"/>
        </w:rPr>
      </w:pPr>
      <w:r>
        <w:rPr>
          <w:lang w:eastAsia="x-none"/>
        </w:rPr>
        <w:t xml:space="preserve">In NR Rel-15, Type0-PDCCH monitoring occasion starts from either the beginning of slot (e.g. slot-based implementation) or symbol #7 (e.g. half-slot-based implementation). If NR-U supports Alt 1, i.e., utilizing SS/PBCH block pattern Option 1 and supports monitoring occasion between two SS/PBCH blocks within a slot, Type0-PDCCH </w:t>
      </w:r>
      <w:r>
        <w:rPr>
          <w:lang w:eastAsia="x-none"/>
        </w:rPr>
        <w:lastRenderedPageBreak/>
        <w:t>monitoring occasion starts from symbol #6 in order to support 2 symbols for CORESET#0. The Type0-PDCCH monitoring occasion starting from symbol #6 ruins the half-slot based implementation, and is not preferable from the implementation perspective, especially for initial access, since by implementation the initial access procedure shall be as simple as possible to facilitate potential optimization, and same NR Rel-15 behaviour is highly preferable.</w:t>
      </w:r>
    </w:p>
    <w:p w14:paraId="444F7F66" w14:textId="77777777" w:rsidR="00131682" w:rsidRDefault="00131682" w:rsidP="00131682">
      <w:pPr>
        <w:spacing w:after="0"/>
        <w:jc w:val="both"/>
        <w:rPr>
          <w:lang w:eastAsia="x-none"/>
        </w:rPr>
      </w:pPr>
    </w:p>
    <w:p w14:paraId="37F15939" w14:textId="09C76DF4" w:rsidR="00131682" w:rsidRPr="00131682" w:rsidRDefault="00131682" w:rsidP="00131682">
      <w:pPr>
        <w:spacing w:after="0"/>
        <w:jc w:val="both"/>
        <w:rPr>
          <w:b/>
          <w:i/>
          <w:lang w:eastAsia="x-none"/>
        </w:rPr>
      </w:pPr>
      <w:r w:rsidRPr="00131682">
        <w:rPr>
          <w:b/>
          <w:i/>
          <w:lang w:eastAsia="x-none"/>
        </w:rPr>
        <w:t xml:space="preserve">Observation 2: Alt 1 cannot support half-slot based operation and introduces different UE behaviour from NR Rel-15 in initial access procedure.  </w:t>
      </w:r>
    </w:p>
    <w:p w14:paraId="20240AD8" w14:textId="19C029BC" w:rsidR="00131682" w:rsidRDefault="00131682" w:rsidP="00131682">
      <w:pPr>
        <w:spacing w:after="0"/>
        <w:jc w:val="both"/>
        <w:rPr>
          <w:lang w:eastAsia="x-none"/>
        </w:rPr>
      </w:pPr>
    </w:p>
    <w:p w14:paraId="7C0DC811" w14:textId="0533DBFC" w:rsidR="00D06EB3" w:rsidRPr="00D06EB3" w:rsidRDefault="00D06EB3" w:rsidP="00131682">
      <w:pPr>
        <w:spacing w:after="0"/>
        <w:jc w:val="both"/>
        <w:rPr>
          <w:b/>
          <w:u w:val="single"/>
          <w:lang w:eastAsia="x-none"/>
        </w:rPr>
      </w:pPr>
      <w:r w:rsidRPr="00D06EB3">
        <w:rPr>
          <w:b/>
          <w:u w:val="single"/>
          <w:lang w:eastAsia="x-none"/>
        </w:rPr>
        <w:t>The need to change type B PDSCH design</w:t>
      </w:r>
    </w:p>
    <w:p w14:paraId="318AFA7C" w14:textId="3BB839C5" w:rsidR="00D06EB3" w:rsidRDefault="00D06EB3" w:rsidP="00131682">
      <w:pPr>
        <w:spacing w:after="0"/>
        <w:jc w:val="both"/>
        <w:rPr>
          <w:lang w:eastAsia="x-none"/>
        </w:rPr>
      </w:pPr>
    </w:p>
    <w:p w14:paraId="258D026D" w14:textId="69A593D8" w:rsidR="00D06EB3" w:rsidRDefault="00D06EB3" w:rsidP="00131682">
      <w:pPr>
        <w:spacing w:after="0"/>
        <w:jc w:val="both"/>
        <w:rPr>
          <w:lang w:eastAsia="x-none"/>
        </w:rPr>
      </w:pPr>
      <w:r>
        <w:rPr>
          <w:lang w:eastAsia="x-none"/>
        </w:rPr>
        <w:t xml:space="preserve">This aspect actually can be independent of any alternative, and we observe that there is no need to change type B PDSCH design for RMSI, regardless of which alternative is supported. </w:t>
      </w:r>
    </w:p>
    <w:p w14:paraId="1025B4E4" w14:textId="11994621" w:rsidR="00D06EB3" w:rsidRDefault="00D06EB3" w:rsidP="00131682">
      <w:pPr>
        <w:spacing w:after="0"/>
        <w:jc w:val="both"/>
        <w:rPr>
          <w:lang w:eastAsia="x-none"/>
        </w:rPr>
      </w:pPr>
    </w:p>
    <w:p w14:paraId="4024156A" w14:textId="65E08413" w:rsidR="00D06EB3" w:rsidRDefault="00D06EB3" w:rsidP="00131682">
      <w:pPr>
        <w:spacing w:after="0"/>
        <w:jc w:val="both"/>
        <w:rPr>
          <w:lang w:eastAsia="x-none"/>
        </w:rPr>
      </w:pPr>
      <w:r>
        <w:rPr>
          <w:b/>
          <w:i/>
          <w:lang w:eastAsia="x-none"/>
        </w:rPr>
        <w:t>Observation 3</w:t>
      </w:r>
      <w:r w:rsidRPr="00131682">
        <w:rPr>
          <w:b/>
          <w:i/>
          <w:lang w:eastAsia="x-none"/>
        </w:rPr>
        <w:t xml:space="preserve">: </w:t>
      </w:r>
      <w:r>
        <w:rPr>
          <w:b/>
          <w:i/>
          <w:lang w:eastAsia="x-none"/>
        </w:rPr>
        <w:t>T</w:t>
      </w:r>
      <w:r w:rsidRPr="00D06EB3">
        <w:rPr>
          <w:b/>
          <w:i/>
          <w:lang w:eastAsia="x-none"/>
        </w:rPr>
        <w:t>here is no need to change type B PDSCH design, regardless of which alternative is supported</w:t>
      </w:r>
      <w:r>
        <w:rPr>
          <w:b/>
          <w:i/>
          <w:lang w:eastAsia="x-none"/>
        </w:rPr>
        <w:t xml:space="preserve">. </w:t>
      </w:r>
    </w:p>
    <w:p w14:paraId="08BE6DAD" w14:textId="0C824C22" w:rsidR="00D06EB3" w:rsidRDefault="00D06EB3" w:rsidP="00131682">
      <w:pPr>
        <w:spacing w:after="0"/>
        <w:jc w:val="both"/>
        <w:rPr>
          <w:lang w:eastAsia="x-none"/>
        </w:rPr>
      </w:pPr>
    </w:p>
    <w:p w14:paraId="7DAF765C" w14:textId="19933158" w:rsidR="00D06EB3" w:rsidRPr="00D06EB3" w:rsidRDefault="00D06EB3" w:rsidP="00131682">
      <w:pPr>
        <w:spacing w:after="0"/>
        <w:jc w:val="both"/>
        <w:rPr>
          <w:b/>
          <w:u w:val="single"/>
          <w:lang w:eastAsia="x-none"/>
        </w:rPr>
      </w:pPr>
      <w:r w:rsidRPr="00D06EB3">
        <w:rPr>
          <w:b/>
          <w:u w:val="single"/>
          <w:lang w:eastAsia="x-none"/>
        </w:rPr>
        <w:t xml:space="preserve">The need to support 2-symbol </w:t>
      </w:r>
      <w:r>
        <w:rPr>
          <w:b/>
          <w:u w:val="single"/>
          <w:lang w:eastAsia="x-none"/>
        </w:rPr>
        <w:t>CORESET#0</w:t>
      </w:r>
      <w:r w:rsidRPr="00D06EB3">
        <w:rPr>
          <w:b/>
          <w:u w:val="single"/>
          <w:lang w:eastAsia="x-none"/>
        </w:rPr>
        <w:t xml:space="preserve"> between SS/PBCH blocks in a slot</w:t>
      </w:r>
    </w:p>
    <w:p w14:paraId="7B3A6578" w14:textId="0A53A083" w:rsidR="00D06EB3" w:rsidRDefault="00D06EB3" w:rsidP="00131682">
      <w:pPr>
        <w:spacing w:after="0"/>
        <w:jc w:val="both"/>
        <w:rPr>
          <w:lang w:eastAsia="x-none"/>
        </w:rPr>
      </w:pPr>
    </w:p>
    <w:p w14:paraId="45417511" w14:textId="42DF0F3F" w:rsidR="00D06EB3" w:rsidRDefault="00D06EB3" w:rsidP="00131682">
      <w:pPr>
        <w:spacing w:after="0"/>
        <w:jc w:val="both"/>
        <w:rPr>
          <w:lang w:eastAsia="x-none"/>
        </w:rPr>
      </w:pPr>
      <w:r>
        <w:rPr>
          <w:lang w:eastAsia="x-none"/>
        </w:rPr>
        <w:t xml:space="preserve">The key difference between Alt 3 and Alt 1/2 is whether to support </w:t>
      </w:r>
      <w:r w:rsidRPr="00D06EB3">
        <w:rPr>
          <w:lang w:eastAsia="x-none"/>
        </w:rPr>
        <w:t xml:space="preserve">2-symbol </w:t>
      </w:r>
      <w:r>
        <w:rPr>
          <w:lang w:eastAsia="x-none"/>
        </w:rPr>
        <w:t>CORESET#0</w:t>
      </w:r>
      <w:r w:rsidRPr="00D06EB3">
        <w:rPr>
          <w:lang w:eastAsia="x-none"/>
        </w:rPr>
        <w:t xml:space="preserve"> between SS/PBCH blocks in a slot</w:t>
      </w:r>
      <w:r>
        <w:rPr>
          <w:lang w:eastAsia="x-none"/>
        </w:rPr>
        <w:t xml:space="preserve">. There is a proposal that this configuration is not needed considering the coding rate balance between PDCCH and PDSCH of RMSI. However, CORESET #0 is also designed for OSI and paging, when their CORESET is not explicitly configured, so 2-symbol CORESET#0 may still be useful considering possibly multiple CSSs configured within the same CORESET#0. If NR-U supports Alt 3, there shall be a careful justification that </w:t>
      </w:r>
      <w:r w:rsidRPr="00D06EB3">
        <w:rPr>
          <w:lang w:eastAsia="x-none"/>
        </w:rPr>
        <w:t xml:space="preserve">2-symbol </w:t>
      </w:r>
      <w:r>
        <w:rPr>
          <w:lang w:eastAsia="x-none"/>
        </w:rPr>
        <w:t>CORESET#0</w:t>
      </w:r>
      <w:r w:rsidRPr="00D06EB3">
        <w:rPr>
          <w:lang w:eastAsia="x-none"/>
        </w:rPr>
        <w:t xml:space="preserve"> between SS/PBCH blocks in a slot</w:t>
      </w:r>
      <w:r>
        <w:rPr>
          <w:lang w:eastAsia="x-none"/>
        </w:rPr>
        <w:t xml:space="preserve"> is not needed. </w:t>
      </w:r>
    </w:p>
    <w:p w14:paraId="06EE2FA2" w14:textId="3FDA627C" w:rsidR="00D06EB3" w:rsidRDefault="00D06EB3" w:rsidP="00131682">
      <w:pPr>
        <w:spacing w:after="0"/>
        <w:jc w:val="both"/>
        <w:rPr>
          <w:lang w:eastAsia="x-none"/>
        </w:rPr>
      </w:pPr>
    </w:p>
    <w:p w14:paraId="240E3C3E" w14:textId="35E5B2F2" w:rsidR="00D06EB3" w:rsidRPr="00D06EB3" w:rsidRDefault="00D06EB3" w:rsidP="00131682">
      <w:pPr>
        <w:spacing w:after="0"/>
        <w:jc w:val="both"/>
        <w:rPr>
          <w:b/>
          <w:u w:val="single"/>
          <w:lang w:eastAsia="x-none"/>
        </w:rPr>
      </w:pPr>
      <w:r w:rsidRPr="00D06EB3">
        <w:rPr>
          <w:b/>
          <w:u w:val="single"/>
          <w:lang w:eastAsia="en-US"/>
        </w:rPr>
        <w:t>The ability to handle short PUCCH in DRS burst</w:t>
      </w:r>
    </w:p>
    <w:p w14:paraId="4B990647" w14:textId="77777777" w:rsidR="00D06EB3" w:rsidRDefault="00D06EB3" w:rsidP="00131682">
      <w:pPr>
        <w:spacing w:after="0"/>
        <w:jc w:val="both"/>
        <w:rPr>
          <w:lang w:eastAsia="x-none"/>
        </w:rPr>
      </w:pPr>
    </w:p>
    <w:p w14:paraId="3E61D0EE" w14:textId="52D1DABB" w:rsidR="00D06EB3" w:rsidRDefault="00D06EB3" w:rsidP="00131682">
      <w:pPr>
        <w:spacing w:after="0"/>
        <w:jc w:val="both"/>
        <w:rPr>
          <w:lang w:eastAsia="x-none"/>
        </w:rPr>
      </w:pPr>
      <w:r>
        <w:rPr>
          <w:lang w:eastAsia="x-none"/>
        </w:rPr>
        <w:t xml:space="preserve">SS/PBCH blocks in DRS burst could be transmitted at new location in time domain to address the potential loss due to LBT. If short PUCCH is transmitted together with SS/PBCH block, it is not proper to </w:t>
      </w:r>
      <w:r w:rsidR="00E725F2">
        <w:rPr>
          <w:lang w:eastAsia="x-none"/>
        </w:rPr>
        <w:t xml:space="preserve">change the transmission location of PUCCH together with the SS/PBCH block in the same slot, since the changed timing is not known to the UE due to LBT. Then, the merit of transmitting PUCCH with DRS is not significant. </w:t>
      </w:r>
    </w:p>
    <w:p w14:paraId="57C121BB" w14:textId="2737EF0F" w:rsidR="00E725F2" w:rsidRDefault="00E725F2" w:rsidP="00131682">
      <w:pPr>
        <w:spacing w:after="0"/>
        <w:jc w:val="both"/>
        <w:rPr>
          <w:lang w:eastAsia="x-none"/>
        </w:rPr>
      </w:pPr>
    </w:p>
    <w:p w14:paraId="27DACA0C" w14:textId="4E2083FF" w:rsidR="00E725F2" w:rsidRDefault="00E725F2" w:rsidP="00131682">
      <w:pPr>
        <w:spacing w:after="0"/>
        <w:jc w:val="both"/>
        <w:rPr>
          <w:lang w:eastAsia="x-none"/>
        </w:rPr>
      </w:pPr>
      <w:r>
        <w:rPr>
          <w:lang w:eastAsia="x-none"/>
        </w:rPr>
        <w:t xml:space="preserve">Moreover, the intention of short PUCCH transmission in adjacent to DL transmission is for HARQ ACK/NACK transmission, however, signals/channels in DRS may not have associated HARQ ACK/NACK transmission. Hence, there is no strong motivation to support short PUCCH in DRS burst. </w:t>
      </w:r>
    </w:p>
    <w:p w14:paraId="5074B2DD" w14:textId="27FEB156" w:rsidR="00E725F2" w:rsidRDefault="00E725F2" w:rsidP="00131682">
      <w:pPr>
        <w:spacing w:after="0"/>
        <w:jc w:val="both"/>
        <w:rPr>
          <w:lang w:eastAsia="x-none"/>
        </w:rPr>
      </w:pPr>
    </w:p>
    <w:p w14:paraId="70E5FD0B" w14:textId="50F8D82E" w:rsidR="00E725F2" w:rsidRPr="00E725F2" w:rsidRDefault="00E725F2" w:rsidP="00131682">
      <w:pPr>
        <w:spacing w:after="0"/>
        <w:jc w:val="both"/>
        <w:rPr>
          <w:b/>
          <w:i/>
          <w:lang w:eastAsia="x-none"/>
        </w:rPr>
      </w:pPr>
      <w:r w:rsidRPr="00E725F2">
        <w:rPr>
          <w:b/>
          <w:i/>
          <w:lang w:eastAsia="x-none"/>
        </w:rPr>
        <w:t xml:space="preserve">Observation 4: There is no need to support short PUCCH in DRS burst. </w:t>
      </w:r>
    </w:p>
    <w:p w14:paraId="76ED2CFE" w14:textId="03E40F07" w:rsidR="00D06EB3" w:rsidRDefault="00D06EB3" w:rsidP="00131682">
      <w:pPr>
        <w:spacing w:after="0"/>
        <w:jc w:val="both"/>
        <w:rPr>
          <w:lang w:eastAsia="x-none"/>
        </w:rPr>
      </w:pPr>
    </w:p>
    <w:p w14:paraId="5F2131AB" w14:textId="6CB29BD1" w:rsidR="00D06EB3" w:rsidRPr="00E725F2" w:rsidRDefault="00E725F2" w:rsidP="00131682">
      <w:pPr>
        <w:spacing w:after="0"/>
        <w:jc w:val="both"/>
        <w:rPr>
          <w:b/>
          <w:u w:val="single"/>
          <w:lang w:eastAsia="x-none"/>
        </w:rPr>
      </w:pPr>
      <w:r w:rsidRPr="00E725F2">
        <w:rPr>
          <w:b/>
          <w:u w:val="single"/>
          <w:lang w:eastAsia="x-none"/>
        </w:rPr>
        <w:t>The impact to RO</w:t>
      </w:r>
    </w:p>
    <w:p w14:paraId="1B10A0E8" w14:textId="67F9A10C" w:rsidR="00E725F2" w:rsidRDefault="00E725F2" w:rsidP="00131682">
      <w:pPr>
        <w:spacing w:after="0"/>
        <w:jc w:val="both"/>
        <w:rPr>
          <w:lang w:eastAsia="x-none"/>
        </w:rPr>
      </w:pPr>
    </w:p>
    <w:p w14:paraId="6EA42F1C" w14:textId="1E9553F5" w:rsidR="00E725F2" w:rsidRDefault="00E725F2" w:rsidP="00131682">
      <w:pPr>
        <w:spacing w:after="0"/>
        <w:jc w:val="both"/>
        <w:rPr>
          <w:lang w:eastAsia="x-none"/>
        </w:rPr>
      </w:pPr>
      <w:r>
        <w:rPr>
          <w:lang w:eastAsia="x-none"/>
        </w:rPr>
        <w:t xml:space="preserve">One discussion point from last meeting is on the impact to RO for supporting SS/PBCH block pattern Option 2. However, as agreed in previous meetings, Cat4 LBT will be supported for msg 1 transmission, and configuration of RO will anyway be modified to accommodate this agreement. Hence, there is no issue of supporting Option 2 regarding the configuration of RO. </w:t>
      </w:r>
    </w:p>
    <w:p w14:paraId="61C2AE40" w14:textId="04A3BBB3" w:rsidR="00E725F2" w:rsidRDefault="00E725F2" w:rsidP="00131682">
      <w:pPr>
        <w:spacing w:after="0"/>
        <w:jc w:val="both"/>
        <w:rPr>
          <w:lang w:eastAsia="x-none"/>
        </w:rPr>
      </w:pPr>
    </w:p>
    <w:p w14:paraId="18646B77" w14:textId="319DB178" w:rsidR="00E725F2" w:rsidRPr="00E725F2" w:rsidRDefault="00E725F2" w:rsidP="00131682">
      <w:pPr>
        <w:spacing w:after="0"/>
        <w:jc w:val="both"/>
        <w:rPr>
          <w:b/>
          <w:i/>
          <w:lang w:eastAsia="x-none"/>
        </w:rPr>
      </w:pPr>
      <w:r w:rsidRPr="00E725F2">
        <w:rPr>
          <w:b/>
          <w:i/>
          <w:lang w:eastAsia="x-none"/>
        </w:rPr>
        <w:t xml:space="preserve">Observation 5: There is no issue for RO for all the alternatives. </w:t>
      </w:r>
    </w:p>
    <w:p w14:paraId="0DDB201C" w14:textId="77777777" w:rsidR="00D06EB3" w:rsidRDefault="00D06EB3" w:rsidP="00131682">
      <w:pPr>
        <w:spacing w:after="0"/>
        <w:jc w:val="both"/>
        <w:rPr>
          <w:lang w:eastAsia="x-none"/>
        </w:rPr>
      </w:pPr>
    </w:p>
    <w:p w14:paraId="39AB5646" w14:textId="4DFF8923" w:rsidR="00E725F2" w:rsidRPr="00E725F2" w:rsidRDefault="009C54EA" w:rsidP="00E725F2">
      <w:pPr>
        <w:spacing w:after="0"/>
        <w:jc w:val="both"/>
        <w:rPr>
          <w:b/>
          <w:u w:val="single"/>
          <w:lang w:eastAsia="x-none"/>
        </w:rPr>
      </w:pPr>
      <w:r w:rsidRPr="00E725F2">
        <w:rPr>
          <w:b/>
          <w:u w:val="single"/>
          <w:lang w:eastAsia="x-none"/>
        </w:rPr>
        <w:t>Future compa</w:t>
      </w:r>
      <w:r w:rsidR="00E725F2">
        <w:rPr>
          <w:b/>
          <w:u w:val="single"/>
          <w:lang w:eastAsia="x-none"/>
        </w:rPr>
        <w:t>tibility</w:t>
      </w:r>
    </w:p>
    <w:p w14:paraId="3F738695" w14:textId="77777777" w:rsidR="00E725F2" w:rsidRDefault="00E725F2" w:rsidP="00415146">
      <w:pPr>
        <w:spacing w:after="0"/>
        <w:jc w:val="both"/>
        <w:rPr>
          <w:lang w:eastAsia="x-none"/>
        </w:rPr>
      </w:pPr>
    </w:p>
    <w:p w14:paraId="19C14235" w14:textId="77777777" w:rsidR="00415146" w:rsidRDefault="009C54EA" w:rsidP="00415146">
      <w:pPr>
        <w:spacing w:after="0"/>
        <w:jc w:val="both"/>
        <w:rPr>
          <w:lang w:eastAsia="x-none"/>
        </w:rPr>
      </w:pPr>
      <w:r>
        <w:rPr>
          <w:lang w:eastAsia="x-none"/>
        </w:rPr>
        <w:t xml:space="preserve">The new </w:t>
      </w:r>
      <w:r w:rsidR="00E725F2">
        <w:rPr>
          <w:lang w:eastAsia="x-none"/>
        </w:rPr>
        <w:t>SS/PBCH block pattern (i.e., Option 2)</w:t>
      </w:r>
      <w:r>
        <w:rPr>
          <w:lang w:eastAsia="x-none"/>
        </w:rPr>
        <w:t xml:space="preserve"> has better potential for other purpose due to its half-slot based structure and flexibility. For example, if directional LBT is considered as an enhancement scheme for channel access, it is automatically compatible with the new case without any specification changes.</w:t>
      </w:r>
      <w:r w:rsidR="00E725F2">
        <w:rPr>
          <w:lang w:eastAsia="x-none"/>
        </w:rPr>
        <w:t xml:space="preserve"> For another example, if current SS/PBCH block design is figured out to be with coverage issues in future releases, Option 2 has better flexibility to perform enhancement in order to address the issues. </w:t>
      </w:r>
      <w:r>
        <w:rPr>
          <w:lang w:eastAsia="x-none"/>
        </w:rPr>
        <w:t xml:space="preserve">  </w:t>
      </w:r>
    </w:p>
    <w:p w14:paraId="5E36591E" w14:textId="7235EC90" w:rsidR="00E725F2" w:rsidRDefault="009C54EA" w:rsidP="00415146">
      <w:pPr>
        <w:spacing w:after="0"/>
        <w:jc w:val="both"/>
        <w:rPr>
          <w:lang w:eastAsia="x-none"/>
        </w:rPr>
      </w:pPr>
      <w:r>
        <w:rPr>
          <w:lang w:eastAsia="x-none"/>
        </w:rPr>
        <w:t xml:space="preserve"> </w:t>
      </w:r>
      <w:r w:rsidR="00130413">
        <w:rPr>
          <w:lang w:eastAsia="x-none"/>
        </w:rPr>
        <w:t xml:space="preserve"> </w:t>
      </w:r>
    </w:p>
    <w:p w14:paraId="2472DB7A" w14:textId="2615A254" w:rsidR="00130413" w:rsidRDefault="00E725F2" w:rsidP="00415146">
      <w:pPr>
        <w:spacing w:after="0"/>
        <w:jc w:val="both"/>
        <w:rPr>
          <w:lang w:eastAsia="x-none"/>
        </w:rPr>
      </w:pPr>
      <w:r>
        <w:rPr>
          <w:b/>
          <w:i/>
          <w:lang w:eastAsia="x-none"/>
        </w:rPr>
        <w:t>Observation 6</w:t>
      </w:r>
      <w:r w:rsidRPr="00E725F2">
        <w:rPr>
          <w:b/>
          <w:i/>
          <w:lang w:eastAsia="x-none"/>
        </w:rPr>
        <w:t xml:space="preserve">: </w:t>
      </w:r>
      <w:r>
        <w:rPr>
          <w:b/>
          <w:i/>
          <w:lang w:eastAsia="x-none"/>
        </w:rPr>
        <w:t>SS/PBCH block pattern Option 2 has better flexibility in future compatibility</w:t>
      </w:r>
      <w:r w:rsidRPr="00E725F2">
        <w:rPr>
          <w:b/>
          <w:i/>
          <w:lang w:eastAsia="x-none"/>
        </w:rPr>
        <w:t>.</w:t>
      </w:r>
      <w:r w:rsidR="00130413">
        <w:rPr>
          <w:lang w:eastAsia="x-none"/>
        </w:rPr>
        <w:t xml:space="preserve"> </w:t>
      </w:r>
    </w:p>
    <w:p w14:paraId="27013766" w14:textId="77777777" w:rsidR="00415146" w:rsidRDefault="00415146" w:rsidP="00415146">
      <w:pPr>
        <w:spacing w:after="0"/>
        <w:jc w:val="both"/>
        <w:rPr>
          <w:lang w:eastAsia="x-none"/>
        </w:rPr>
      </w:pPr>
    </w:p>
    <w:p w14:paraId="1F5C829C" w14:textId="3DD55933" w:rsidR="00E074E9" w:rsidRDefault="009C54EA" w:rsidP="00415146">
      <w:pPr>
        <w:spacing w:after="0"/>
        <w:jc w:val="both"/>
        <w:rPr>
          <w:lang w:eastAsia="x-none"/>
        </w:rPr>
      </w:pPr>
      <w:r>
        <w:rPr>
          <w:lang w:eastAsia="x-none"/>
        </w:rPr>
        <w:t xml:space="preserve">Based on above discussion, </w:t>
      </w:r>
      <w:r w:rsidR="00A87A84">
        <w:rPr>
          <w:lang w:eastAsia="x-none"/>
        </w:rPr>
        <w:t>Alt 2</w:t>
      </w:r>
      <w:r>
        <w:rPr>
          <w:lang w:eastAsia="x-none"/>
        </w:rPr>
        <w:t xml:space="preserve"> is much </w:t>
      </w:r>
      <w:r w:rsidR="00A87A84">
        <w:rPr>
          <w:lang w:eastAsia="x-none"/>
        </w:rPr>
        <w:t>proper for NR-U operation with</w:t>
      </w:r>
      <w:r>
        <w:rPr>
          <w:lang w:eastAsia="x-none"/>
        </w:rPr>
        <w:t xml:space="preserve"> better flexibility and </w:t>
      </w:r>
      <w:r w:rsidR="00C756E5">
        <w:rPr>
          <w:lang w:eastAsia="x-none"/>
        </w:rPr>
        <w:t xml:space="preserve">forward compatibility, hence, shall be supported for at least </w:t>
      </w:r>
      <w:r w:rsidR="00C756E5" w:rsidRPr="00097DE0">
        <w:rPr>
          <w:lang w:eastAsia="x-none"/>
        </w:rPr>
        <w:t>5</w:t>
      </w:r>
      <w:r w:rsidR="00C756E5">
        <w:rPr>
          <w:lang w:eastAsia="x-none"/>
        </w:rPr>
        <w:t xml:space="preserve"> </w:t>
      </w:r>
      <w:r w:rsidR="00C756E5" w:rsidRPr="00097DE0">
        <w:rPr>
          <w:lang w:eastAsia="x-none"/>
        </w:rPr>
        <w:t>GHz band and 6</w:t>
      </w:r>
      <w:r w:rsidR="00C756E5">
        <w:rPr>
          <w:lang w:eastAsia="x-none"/>
        </w:rPr>
        <w:t xml:space="preserve"> </w:t>
      </w:r>
      <w:r w:rsidR="00C756E5" w:rsidRPr="00097DE0">
        <w:rPr>
          <w:lang w:eastAsia="x-none"/>
        </w:rPr>
        <w:t>GHz band</w:t>
      </w:r>
      <w:r w:rsidR="00C756E5">
        <w:rPr>
          <w:lang w:eastAsia="x-none"/>
        </w:rPr>
        <w:t xml:space="preserve"> in NR-U. </w:t>
      </w:r>
      <w:r w:rsidR="00A87A84">
        <w:rPr>
          <w:lang w:eastAsia="x-none"/>
        </w:rPr>
        <w:t xml:space="preserve">Alt 3 can be considered only after a careful justification that </w:t>
      </w:r>
      <w:r w:rsidR="00A87A84" w:rsidRPr="00A87A84">
        <w:rPr>
          <w:lang w:eastAsia="x-none"/>
        </w:rPr>
        <w:t>2-symbol CORESET#0 between SS/PBCH blocks in a slot</w:t>
      </w:r>
      <w:r w:rsidR="00A87A84">
        <w:rPr>
          <w:lang w:eastAsia="x-none"/>
        </w:rPr>
        <w:t xml:space="preserve"> is not needed. </w:t>
      </w:r>
    </w:p>
    <w:p w14:paraId="2F0B76FD" w14:textId="77777777" w:rsidR="00415146" w:rsidRDefault="00415146" w:rsidP="00415146">
      <w:pPr>
        <w:spacing w:after="0" w:line="288" w:lineRule="auto"/>
        <w:jc w:val="both"/>
        <w:rPr>
          <w:b/>
          <w:u w:val="single"/>
          <w:lang w:val="en-US" w:eastAsia="ja-JP"/>
        </w:rPr>
      </w:pPr>
    </w:p>
    <w:p w14:paraId="3C93B009" w14:textId="07D02C23" w:rsidR="00E074E9" w:rsidRPr="00C756E5" w:rsidRDefault="00C756E5" w:rsidP="00415146">
      <w:pPr>
        <w:spacing w:after="0" w:line="288" w:lineRule="auto"/>
        <w:jc w:val="both"/>
        <w:rPr>
          <w:b/>
          <w:u w:val="single"/>
          <w:lang w:val="en-US" w:eastAsia="ja-JP"/>
        </w:rPr>
      </w:pPr>
      <w:r w:rsidRPr="00C756E5">
        <w:rPr>
          <w:b/>
          <w:u w:val="single"/>
          <w:lang w:val="en-US" w:eastAsia="ja-JP"/>
        </w:rPr>
        <w:t>Proposal</w:t>
      </w:r>
      <w:r w:rsidR="0048553E">
        <w:rPr>
          <w:b/>
          <w:u w:val="single"/>
          <w:lang w:val="en-US" w:eastAsia="ja-JP"/>
        </w:rPr>
        <w:t xml:space="preserve"> </w:t>
      </w:r>
      <w:r w:rsidR="00DF1DB6">
        <w:rPr>
          <w:b/>
          <w:u w:val="single"/>
          <w:lang w:val="en-US" w:eastAsia="ja-JP"/>
        </w:rPr>
        <w:t>1</w:t>
      </w:r>
      <w:r w:rsidRPr="00C756E5">
        <w:rPr>
          <w:b/>
          <w:u w:val="single"/>
          <w:lang w:val="en-US" w:eastAsia="ja-JP"/>
        </w:rPr>
        <w:t xml:space="preserve">: </w:t>
      </w:r>
      <w:r w:rsidR="00415146">
        <w:rPr>
          <w:b/>
          <w:u w:val="single"/>
          <w:lang w:val="en-US" w:eastAsia="ja-JP"/>
        </w:rPr>
        <w:t xml:space="preserve">For NR-U DRS, </w:t>
      </w:r>
      <w:r w:rsidR="00A87A84">
        <w:rPr>
          <w:b/>
          <w:u w:val="single"/>
          <w:lang w:val="en-US" w:eastAsia="ja-JP"/>
        </w:rPr>
        <w:t>Alt 2</w:t>
      </w:r>
      <w:r w:rsidR="00415146">
        <w:rPr>
          <w:b/>
          <w:u w:val="single"/>
          <w:lang w:val="en-US" w:eastAsia="ja-JP"/>
        </w:rPr>
        <w:t xml:space="preserve"> shall be supported</w:t>
      </w:r>
      <w:r w:rsidR="00A87A84">
        <w:rPr>
          <w:b/>
          <w:u w:val="single"/>
          <w:lang w:val="en-US" w:eastAsia="ja-JP"/>
        </w:rPr>
        <w:t>.</w:t>
      </w:r>
    </w:p>
    <w:p w14:paraId="602EE5E8" w14:textId="43B109E4" w:rsidR="003A40A5" w:rsidRDefault="003A40A5" w:rsidP="003A40A5">
      <w:pPr>
        <w:pStyle w:val="Heading2"/>
        <w:numPr>
          <w:ilvl w:val="0"/>
          <w:numId w:val="0"/>
        </w:numPr>
        <w:ind w:left="576" w:hanging="576"/>
        <w:rPr>
          <w:lang w:val="en-US" w:eastAsia="ja-JP"/>
        </w:rPr>
      </w:pPr>
      <w:r>
        <w:rPr>
          <w:lang w:val="en-US" w:eastAsia="ja-JP"/>
        </w:rPr>
        <w:lastRenderedPageBreak/>
        <w:t xml:space="preserve">2.2 More Details on Type0-PDCCH CSS </w:t>
      </w:r>
    </w:p>
    <w:p w14:paraId="22856142" w14:textId="50287703" w:rsidR="008242E2" w:rsidRDefault="0046231E" w:rsidP="00415146">
      <w:pPr>
        <w:spacing w:after="0" w:line="288" w:lineRule="auto"/>
        <w:jc w:val="both"/>
        <w:rPr>
          <w:lang w:val="en-US" w:eastAsia="ja-JP"/>
        </w:rPr>
      </w:pPr>
      <w:r w:rsidRPr="0046231E">
        <w:rPr>
          <w:lang w:val="en-US" w:eastAsia="ja-JP"/>
        </w:rPr>
        <w:t xml:space="preserve">In </w:t>
      </w:r>
      <w:r w:rsidR="008242E2">
        <w:rPr>
          <w:lang w:val="en-US" w:eastAsia="ja-JP"/>
        </w:rPr>
        <w:t xml:space="preserve">the </w:t>
      </w:r>
      <w:r w:rsidR="00FE27BB">
        <w:rPr>
          <w:lang w:val="en-US" w:eastAsia="ja-JP"/>
        </w:rPr>
        <w:t>past</w:t>
      </w:r>
      <w:r w:rsidR="008242E2">
        <w:rPr>
          <w:lang w:val="en-US" w:eastAsia="ja-JP"/>
        </w:rPr>
        <w:t xml:space="preserve"> RAN1 meeting</w:t>
      </w:r>
      <w:r w:rsidR="00FE27BB">
        <w:rPr>
          <w:lang w:val="en-US" w:eastAsia="ja-JP"/>
        </w:rPr>
        <w:t>s</w:t>
      </w:r>
      <w:r w:rsidR="008242E2">
        <w:rPr>
          <w:lang w:val="en-US" w:eastAsia="ja-JP"/>
        </w:rPr>
        <w:t xml:space="preserve">, discussion on the details of Type0-PDCCH </w:t>
      </w:r>
      <w:r w:rsidR="0048553E">
        <w:rPr>
          <w:lang w:val="en-US" w:eastAsia="ja-JP"/>
        </w:rPr>
        <w:t xml:space="preserve">CSS set </w:t>
      </w:r>
      <w:r w:rsidR="008242E2">
        <w:rPr>
          <w:lang w:val="en-US" w:eastAsia="ja-JP"/>
        </w:rPr>
        <w:t xml:space="preserve">and multiplexing pattern was performed, but no consensus was drawn yet. The most </w:t>
      </w:r>
      <w:r w:rsidR="008242E2" w:rsidRPr="00C058D3">
        <w:rPr>
          <w:lang w:val="en-US" w:eastAsia="ja-JP"/>
        </w:rPr>
        <w:t>fundamental</w:t>
      </w:r>
      <w:r w:rsidR="008242E2">
        <w:rPr>
          <w:lang w:val="en-US" w:eastAsia="ja-JP"/>
        </w:rPr>
        <w:t xml:space="preserve"> issue discovered was whether and/or how to distinguish Type0-PDCCH monitoring occasions</w:t>
      </w:r>
      <w:r w:rsidR="008242E2" w:rsidRPr="00C058D3">
        <w:rPr>
          <w:lang w:val="en-US" w:eastAsia="ja-JP"/>
        </w:rPr>
        <w:t xml:space="preserve"> within and outside a NR-U DRS window. One potential answer to this question is striving to use same configuration of </w:t>
      </w:r>
      <w:r w:rsidR="008242E2">
        <w:rPr>
          <w:lang w:val="en-US" w:eastAsia="ja-JP"/>
        </w:rPr>
        <w:t>Type0-PDCCH monitoring occasions</w:t>
      </w:r>
      <w:r w:rsidR="008242E2" w:rsidRPr="00C058D3">
        <w:rPr>
          <w:lang w:val="en-US" w:eastAsia="ja-JP"/>
        </w:rPr>
        <w:t xml:space="preserve"> within and outside a NR-U DRS window, however, the flexibility may be very restricted for those RMSI outside a NR-U DRS window. Another potential answer to this question is utilizing different configurations of Type0-PDCCH </w:t>
      </w:r>
      <w:r w:rsidR="008242E2">
        <w:rPr>
          <w:lang w:val="en-US" w:eastAsia="ja-JP"/>
        </w:rPr>
        <w:t>monitoring occasions</w:t>
      </w:r>
      <w:r w:rsidR="008242E2" w:rsidRPr="00C058D3">
        <w:rPr>
          <w:lang w:val="en-US" w:eastAsia="ja-JP"/>
        </w:rPr>
        <w:t xml:space="preserve"> within and outside a NR-U DRS window, then whether and/or how to indicate the two configurations is the next discussion point. </w:t>
      </w:r>
      <w:r w:rsidR="008242E2">
        <w:rPr>
          <w:lang w:val="en-US" w:eastAsia="ja-JP"/>
        </w:rPr>
        <w:t xml:space="preserve">Yet another simpler solution would be a UE does not expect any </w:t>
      </w:r>
      <w:r w:rsidR="008242E2" w:rsidRPr="00C058D3">
        <w:rPr>
          <w:lang w:val="en-US" w:eastAsia="ja-JP"/>
        </w:rPr>
        <w:t>Type0-PDCCH</w:t>
      </w:r>
      <w:r w:rsidR="008242E2">
        <w:rPr>
          <w:lang w:val="en-US" w:eastAsia="ja-JP"/>
        </w:rPr>
        <w:t xml:space="preserve"> monitoring occasions outside a NR-U DRS window, and the periodicities of </w:t>
      </w:r>
      <w:r w:rsidR="008242E2" w:rsidRPr="00C058D3">
        <w:rPr>
          <w:lang w:val="en-US" w:eastAsia="ja-JP"/>
        </w:rPr>
        <w:t>Type0-PDCCH</w:t>
      </w:r>
      <w:r w:rsidR="008242E2">
        <w:rPr>
          <w:lang w:val="en-US" w:eastAsia="ja-JP"/>
        </w:rPr>
        <w:t xml:space="preserve"> monitoring occasions and NR-U DRS are aligned. Comparing to the solutions, the simplest and </w:t>
      </w:r>
      <w:r w:rsidR="009B7B32">
        <w:rPr>
          <w:lang w:val="en-US" w:eastAsia="ja-JP"/>
        </w:rPr>
        <w:t xml:space="preserve">most </w:t>
      </w:r>
      <w:r w:rsidR="008242E2">
        <w:rPr>
          <w:lang w:val="en-US" w:eastAsia="ja-JP"/>
        </w:rPr>
        <w:t xml:space="preserve">effective solution would be the last one, which </w:t>
      </w:r>
      <w:r w:rsidR="009B7B32">
        <w:rPr>
          <w:lang w:val="en-US" w:eastAsia="ja-JP"/>
        </w:rPr>
        <w:t xml:space="preserve">also </w:t>
      </w:r>
      <w:r w:rsidR="008242E2">
        <w:rPr>
          <w:lang w:val="en-US" w:eastAsia="ja-JP"/>
        </w:rPr>
        <w:t>has smallest specification impact</w:t>
      </w:r>
      <w:r w:rsidR="0048553E">
        <w:rPr>
          <w:lang w:val="en-US" w:eastAsia="ja-JP"/>
        </w:rPr>
        <w:t xml:space="preserve"> (e.g. the </w:t>
      </w:r>
      <w:r w:rsidR="00485C98">
        <w:rPr>
          <w:lang w:val="en-US" w:eastAsia="ja-JP"/>
        </w:rPr>
        <w:t>UE behavior on monitoring Type0-PDCCH CSS</w:t>
      </w:r>
      <w:r w:rsidR="0048553E">
        <w:rPr>
          <w:lang w:val="en-US" w:eastAsia="ja-JP"/>
        </w:rPr>
        <w:t xml:space="preserve"> would be similar to </w:t>
      </w:r>
      <w:r w:rsidR="00485C98">
        <w:rPr>
          <w:lang w:val="en-US" w:eastAsia="ja-JP"/>
        </w:rPr>
        <w:t xml:space="preserve">the one in </w:t>
      </w:r>
      <w:r w:rsidR="0048553E">
        <w:rPr>
          <w:lang w:val="en-US" w:eastAsia="ja-JP"/>
        </w:rPr>
        <w:t>multiplexing Pattern 2 and 3)</w:t>
      </w:r>
      <w:r w:rsidR="009B7B32">
        <w:rPr>
          <w:lang w:val="en-US" w:eastAsia="ja-JP"/>
        </w:rPr>
        <w:t xml:space="preserve">. </w:t>
      </w:r>
    </w:p>
    <w:p w14:paraId="13111FA0" w14:textId="77777777" w:rsidR="00415146" w:rsidRDefault="00415146" w:rsidP="00E556A6">
      <w:pPr>
        <w:spacing w:after="0" w:line="288" w:lineRule="auto"/>
        <w:jc w:val="both"/>
        <w:rPr>
          <w:b/>
          <w:u w:val="single"/>
          <w:lang w:val="en-US" w:eastAsia="ja-JP"/>
        </w:rPr>
      </w:pPr>
    </w:p>
    <w:p w14:paraId="5E9A9EA4" w14:textId="0D8A70AC" w:rsidR="00E556A6" w:rsidRDefault="00E556A6" w:rsidP="00E556A6">
      <w:pPr>
        <w:spacing w:after="0" w:line="288" w:lineRule="auto"/>
        <w:jc w:val="both"/>
        <w:rPr>
          <w:b/>
          <w:u w:val="single"/>
          <w:lang w:val="en-US" w:eastAsia="ja-JP"/>
        </w:rPr>
      </w:pPr>
      <w:r w:rsidRPr="007A38C9">
        <w:rPr>
          <w:b/>
          <w:u w:val="single"/>
          <w:lang w:val="en-US" w:eastAsia="ja-JP"/>
        </w:rPr>
        <w:t xml:space="preserve">Proposal </w:t>
      </w:r>
      <w:r w:rsidR="00FE27BB">
        <w:rPr>
          <w:b/>
          <w:u w:val="single"/>
          <w:lang w:val="en-US" w:eastAsia="ja-JP"/>
        </w:rPr>
        <w:t>2</w:t>
      </w:r>
      <w:r w:rsidRPr="007A38C9">
        <w:rPr>
          <w:b/>
          <w:u w:val="single"/>
          <w:lang w:val="en-US" w:eastAsia="ja-JP"/>
        </w:rPr>
        <w:t xml:space="preserve">: For </w:t>
      </w:r>
      <w:r>
        <w:rPr>
          <w:b/>
          <w:u w:val="single"/>
          <w:lang w:eastAsia="ja-JP"/>
        </w:rPr>
        <w:t>NR-U DRS</w:t>
      </w:r>
      <w:r w:rsidR="00941FC7">
        <w:rPr>
          <w:b/>
          <w:u w:val="single"/>
          <w:lang w:val="en-US" w:eastAsia="ja-JP"/>
        </w:rPr>
        <w:t>,</w:t>
      </w:r>
    </w:p>
    <w:p w14:paraId="59595A3A" w14:textId="68FC6496" w:rsidR="00E556A6" w:rsidRPr="00E556A6" w:rsidRDefault="00E556A6" w:rsidP="00E556A6">
      <w:pPr>
        <w:pStyle w:val="ListParagraph"/>
        <w:numPr>
          <w:ilvl w:val="0"/>
          <w:numId w:val="32"/>
        </w:numPr>
        <w:spacing w:after="0" w:line="288" w:lineRule="auto"/>
        <w:ind w:leftChars="0"/>
        <w:jc w:val="both"/>
        <w:rPr>
          <w:lang w:val="en-US"/>
        </w:rPr>
      </w:pPr>
      <w:r>
        <w:rPr>
          <w:b/>
          <w:u w:val="single"/>
          <w:lang w:val="en-US" w:eastAsia="ja-JP"/>
        </w:rPr>
        <w:t>a UE assumes the periodicity of NR-U DRS transmission is the same as the periodicity of SS/PBCH block</w:t>
      </w:r>
      <w:r>
        <w:rPr>
          <w:b/>
          <w:u w:val="single"/>
          <w:lang w:eastAsia="ja-JP"/>
        </w:rPr>
        <w:t>;</w:t>
      </w:r>
    </w:p>
    <w:p w14:paraId="185786AD" w14:textId="6C1EB911" w:rsidR="00E556A6" w:rsidRDefault="0046093C" w:rsidP="0046093C">
      <w:pPr>
        <w:pStyle w:val="ListParagraph"/>
        <w:numPr>
          <w:ilvl w:val="0"/>
          <w:numId w:val="32"/>
        </w:numPr>
        <w:spacing w:after="0" w:line="288" w:lineRule="auto"/>
        <w:ind w:leftChars="0"/>
        <w:jc w:val="both"/>
        <w:rPr>
          <w:b/>
          <w:u w:val="single"/>
          <w:lang w:val="en-US" w:eastAsia="ja-JP"/>
        </w:rPr>
      </w:pPr>
      <w:r w:rsidRPr="0046093C">
        <w:rPr>
          <w:b/>
          <w:u w:val="single"/>
          <w:lang w:val="en-US" w:eastAsia="ja-JP"/>
        </w:rPr>
        <w:t xml:space="preserve">a UE monitors PDCCH in the Type0-PDCCH CSS set over one slot with Type0-PDCCH CSS set periodicity equal to the periodicity of </w:t>
      </w:r>
      <w:r>
        <w:rPr>
          <w:b/>
          <w:u w:val="single"/>
          <w:lang w:val="en-US" w:eastAsia="ja-JP"/>
        </w:rPr>
        <w:t xml:space="preserve">the associated </w:t>
      </w:r>
      <w:r w:rsidRPr="0046093C">
        <w:rPr>
          <w:b/>
          <w:u w:val="single"/>
          <w:lang w:val="en-US" w:eastAsia="ja-JP"/>
        </w:rPr>
        <w:t>SS/PBCH block</w:t>
      </w:r>
      <w:r w:rsidR="009B7B32">
        <w:rPr>
          <w:b/>
          <w:u w:val="single"/>
          <w:lang w:val="en-US" w:eastAsia="ja-JP"/>
        </w:rPr>
        <w:t>;</w:t>
      </w:r>
    </w:p>
    <w:p w14:paraId="26557A25" w14:textId="34DE5D88" w:rsidR="009B7B32" w:rsidRDefault="009B7B32" w:rsidP="00E556A6">
      <w:pPr>
        <w:pStyle w:val="ListParagraph"/>
        <w:numPr>
          <w:ilvl w:val="0"/>
          <w:numId w:val="32"/>
        </w:numPr>
        <w:spacing w:after="0" w:line="288" w:lineRule="auto"/>
        <w:ind w:leftChars="0"/>
        <w:jc w:val="both"/>
        <w:rPr>
          <w:b/>
          <w:u w:val="single"/>
          <w:lang w:val="en-US" w:eastAsia="ja-JP"/>
        </w:rPr>
      </w:pPr>
      <w:r>
        <w:rPr>
          <w:b/>
          <w:u w:val="single"/>
          <w:lang w:val="en-US" w:eastAsia="ja-JP"/>
        </w:rPr>
        <w:t xml:space="preserve">the slot index for monitoring </w:t>
      </w:r>
      <w:r w:rsidR="0046093C" w:rsidRPr="0046093C">
        <w:rPr>
          <w:b/>
          <w:u w:val="single"/>
          <w:lang w:val="en-US" w:eastAsia="ja-JP"/>
        </w:rPr>
        <w:t>PDCCH in the Type0-PDCCH CSS set</w:t>
      </w:r>
      <w:r w:rsidR="0046093C">
        <w:rPr>
          <w:b/>
          <w:u w:val="single"/>
          <w:lang w:val="en-US" w:eastAsia="ja-JP"/>
        </w:rPr>
        <w:t xml:space="preserve"> </w:t>
      </w:r>
      <w:r>
        <w:rPr>
          <w:b/>
          <w:u w:val="single"/>
          <w:lang w:val="en-US" w:eastAsia="ja-JP"/>
        </w:rPr>
        <w:t xml:space="preserve">is the same as the one </w:t>
      </w:r>
      <w:r w:rsidR="0046093C">
        <w:rPr>
          <w:b/>
          <w:u w:val="single"/>
          <w:lang w:val="en-US" w:eastAsia="ja-JP"/>
        </w:rPr>
        <w:t>containing</w:t>
      </w:r>
      <w:r w:rsidR="00FE27BB">
        <w:rPr>
          <w:b/>
          <w:u w:val="single"/>
          <w:lang w:val="en-US" w:eastAsia="ja-JP"/>
        </w:rPr>
        <w:t xml:space="preserve"> the associated SS/PBCH block.</w:t>
      </w:r>
    </w:p>
    <w:p w14:paraId="6F244A3D" w14:textId="77777777" w:rsidR="00FE27BB" w:rsidRDefault="00FE27BB" w:rsidP="00FE27BB">
      <w:pPr>
        <w:spacing w:after="0" w:line="288" w:lineRule="auto"/>
        <w:jc w:val="both"/>
        <w:rPr>
          <w:b/>
          <w:u w:val="single"/>
          <w:lang w:val="en-US" w:eastAsia="ja-JP"/>
        </w:rPr>
      </w:pPr>
    </w:p>
    <w:p w14:paraId="7D1FCC3D" w14:textId="74EA016C" w:rsidR="00FE27BB" w:rsidRDefault="00FE27BB" w:rsidP="00415146">
      <w:pPr>
        <w:spacing w:after="0" w:line="288" w:lineRule="auto"/>
        <w:jc w:val="both"/>
        <w:rPr>
          <w:lang w:val="en-US" w:eastAsia="ja-JP"/>
        </w:rPr>
      </w:pPr>
      <w:r w:rsidRPr="00FE27BB">
        <w:rPr>
          <w:lang w:val="en-US" w:eastAsia="ja-JP"/>
        </w:rPr>
        <w:t xml:space="preserve">The </w:t>
      </w:r>
      <w:r>
        <w:rPr>
          <w:lang w:val="en-US" w:eastAsia="ja-JP"/>
        </w:rPr>
        <w:t xml:space="preserve">configuration of Type0-PDCCH CSS depends on the adopted SS/PBCH block pattern in time domain. Based on our </w:t>
      </w:r>
      <w:r w:rsidR="006429BC">
        <w:rPr>
          <w:lang w:val="en-US" w:eastAsia="ja-JP"/>
        </w:rPr>
        <w:t xml:space="preserve">proposal of SS/PBCH block pattern in </w:t>
      </w:r>
      <w:r>
        <w:rPr>
          <w:lang w:val="en-US" w:eastAsia="ja-JP"/>
        </w:rPr>
        <w:t xml:space="preserve">Proposal 1, </w:t>
      </w:r>
      <w:r w:rsidR="006429BC">
        <w:rPr>
          <w:lang w:val="en-US" w:eastAsia="ja-JP"/>
        </w:rPr>
        <w:t>we have the following proposal on t</w:t>
      </w:r>
      <w:r w:rsidR="006429BC" w:rsidRPr="00FE27BB">
        <w:rPr>
          <w:lang w:val="en-US" w:eastAsia="ja-JP"/>
        </w:rPr>
        <w:t xml:space="preserve">he </w:t>
      </w:r>
      <w:r w:rsidR="006429BC">
        <w:rPr>
          <w:lang w:val="en-US" w:eastAsia="ja-JP"/>
        </w:rPr>
        <w:t>configuration of Type0-PDCCH CSS</w:t>
      </w:r>
      <w:r>
        <w:rPr>
          <w:lang w:val="en-US" w:eastAsia="ja-JP"/>
        </w:rPr>
        <w:t xml:space="preserve">: </w:t>
      </w:r>
    </w:p>
    <w:p w14:paraId="5045719D" w14:textId="77777777" w:rsidR="00415146" w:rsidRDefault="00415146" w:rsidP="00415146">
      <w:pPr>
        <w:spacing w:after="0" w:line="288" w:lineRule="auto"/>
        <w:jc w:val="both"/>
        <w:rPr>
          <w:lang w:val="en-US" w:eastAsia="ja-JP"/>
        </w:rPr>
      </w:pPr>
    </w:p>
    <w:p w14:paraId="4CA67117" w14:textId="6E257FAE" w:rsidR="006429BC" w:rsidRDefault="006429BC" w:rsidP="00415146">
      <w:pPr>
        <w:spacing w:after="0" w:line="288" w:lineRule="auto"/>
        <w:jc w:val="both"/>
        <w:rPr>
          <w:b/>
          <w:u w:val="single"/>
          <w:lang w:val="en-US" w:eastAsia="ja-JP"/>
        </w:rPr>
      </w:pPr>
      <w:r w:rsidRPr="006429BC">
        <w:rPr>
          <w:b/>
          <w:u w:val="single"/>
          <w:lang w:val="en-US" w:eastAsia="ja-JP"/>
        </w:rPr>
        <w:t>Proposal 3: NR-U DRS shall support the following configurations of Type0-PDCCH CSS</w:t>
      </w:r>
      <w:r>
        <w:rPr>
          <w:b/>
          <w:u w:val="single"/>
          <w:lang w:val="en-US" w:eastAsia="ja-JP"/>
        </w:rPr>
        <w:t>:</w:t>
      </w:r>
    </w:p>
    <w:p w14:paraId="2FA02C73" w14:textId="77777777" w:rsidR="00415146" w:rsidRPr="006429BC" w:rsidRDefault="00415146" w:rsidP="00415146">
      <w:pPr>
        <w:spacing w:after="0" w:line="288" w:lineRule="auto"/>
        <w:jc w:val="both"/>
        <w:rPr>
          <w:b/>
          <w:u w:val="single"/>
          <w:lang w:val="en-US" w:eastAsia="ja-JP"/>
        </w:rPr>
      </w:pPr>
    </w:p>
    <w:tbl>
      <w:tblPr>
        <w:tblStyle w:val="TableGrid"/>
        <w:tblW w:w="0" w:type="auto"/>
        <w:tblLook w:val="04A0" w:firstRow="1" w:lastRow="0" w:firstColumn="1" w:lastColumn="0" w:noHBand="0" w:noVBand="1"/>
      </w:tblPr>
      <w:tblGrid>
        <w:gridCol w:w="1832"/>
        <w:gridCol w:w="2123"/>
        <w:gridCol w:w="2403"/>
        <w:gridCol w:w="3271"/>
      </w:tblGrid>
      <w:tr w:rsidR="00FE27BB" w:rsidRPr="006429BC" w14:paraId="3BD5F162" w14:textId="77777777" w:rsidTr="006429BC">
        <w:tc>
          <w:tcPr>
            <w:tcW w:w="1832" w:type="dxa"/>
          </w:tcPr>
          <w:p w14:paraId="6D6900E8" w14:textId="6532EC0B" w:rsidR="00FE27BB" w:rsidRPr="006429BC" w:rsidRDefault="00FE27BB" w:rsidP="00485C98">
            <w:pPr>
              <w:spacing w:after="0" w:line="288" w:lineRule="auto"/>
              <w:jc w:val="both"/>
              <w:rPr>
                <w:b/>
                <w:lang w:val="en-US" w:eastAsia="ja-JP"/>
              </w:rPr>
            </w:pPr>
            <w:r w:rsidRPr="006429BC">
              <w:rPr>
                <w:b/>
                <w:lang w:val="en-US" w:eastAsia="ja-JP"/>
              </w:rPr>
              <w:t>Configuration index</w:t>
            </w:r>
          </w:p>
        </w:tc>
        <w:tc>
          <w:tcPr>
            <w:tcW w:w="2123" w:type="dxa"/>
          </w:tcPr>
          <w:p w14:paraId="7054A9CE" w14:textId="5770C597" w:rsidR="00FE27BB" w:rsidRPr="006429BC" w:rsidRDefault="00FE27BB" w:rsidP="00485C98">
            <w:pPr>
              <w:spacing w:after="0" w:line="288" w:lineRule="auto"/>
              <w:jc w:val="both"/>
              <w:rPr>
                <w:b/>
                <w:lang w:val="en-US" w:eastAsia="ja-JP"/>
              </w:rPr>
            </w:pPr>
            <w:r w:rsidRPr="006429BC">
              <w:rPr>
                <w:b/>
                <w:lang w:val="en-US" w:eastAsia="ja-JP"/>
              </w:rPr>
              <w:t>Number of symbols for CORESET#0</w:t>
            </w:r>
          </w:p>
        </w:tc>
        <w:tc>
          <w:tcPr>
            <w:tcW w:w="2403" w:type="dxa"/>
          </w:tcPr>
          <w:p w14:paraId="7B0348D5" w14:textId="1AB724E8" w:rsidR="00FE27BB" w:rsidRPr="006429BC" w:rsidRDefault="00FE27BB" w:rsidP="00485C98">
            <w:pPr>
              <w:spacing w:after="0" w:line="288" w:lineRule="auto"/>
              <w:jc w:val="both"/>
              <w:rPr>
                <w:b/>
                <w:lang w:val="en-US" w:eastAsia="ja-JP"/>
              </w:rPr>
            </w:pPr>
            <w:r w:rsidRPr="006429BC">
              <w:rPr>
                <w:b/>
                <w:lang w:val="en-US" w:eastAsia="ja-JP"/>
              </w:rPr>
              <w:t>Number of Type0-PDCCH CSS within a slot</w:t>
            </w:r>
          </w:p>
        </w:tc>
        <w:tc>
          <w:tcPr>
            <w:tcW w:w="3271" w:type="dxa"/>
          </w:tcPr>
          <w:p w14:paraId="480DFD1A" w14:textId="1986106A" w:rsidR="00FE27BB" w:rsidRPr="006429BC" w:rsidRDefault="00FE27BB" w:rsidP="00485C98">
            <w:pPr>
              <w:spacing w:after="0" w:line="288" w:lineRule="auto"/>
              <w:jc w:val="both"/>
              <w:rPr>
                <w:b/>
                <w:lang w:val="en-US" w:eastAsia="ja-JP"/>
              </w:rPr>
            </w:pPr>
            <w:r w:rsidRPr="006429BC">
              <w:rPr>
                <w:b/>
                <w:lang w:val="en-US" w:eastAsia="ja-JP"/>
              </w:rPr>
              <w:t>Starting symbol for Type0-PDCCH CSS</w:t>
            </w:r>
          </w:p>
        </w:tc>
      </w:tr>
      <w:tr w:rsidR="00FE27BB" w:rsidRPr="006429BC" w14:paraId="7566F418" w14:textId="77777777" w:rsidTr="006429BC">
        <w:tc>
          <w:tcPr>
            <w:tcW w:w="1832" w:type="dxa"/>
          </w:tcPr>
          <w:p w14:paraId="199A165E" w14:textId="6D9651B6" w:rsidR="00FE27BB" w:rsidRPr="006429BC" w:rsidRDefault="00FE27BB" w:rsidP="00485C98">
            <w:pPr>
              <w:spacing w:after="0" w:line="288" w:lineRule="auto"/>
              <w:jc w:val="both"/>
              <w:rPr>
                <w:b/>
                <w:lang w:val="en-US" w:eastAsia="ja-JP"/>
              </w:rPr>
            </w:pPr>
            <w:r w:rsidRPr="006429BC">
              <w:rPr>
                <w:b/>
                <w:lang w:val="en-US" w:eastAsia="ja-JP"/>
              </w:rPr>
              <w:t>1</w:t>
            </w:r>
          </w:p>
        </w:tc>
        <w:tc>
          <w:tcPr>
            <w:tcW w:w="2123" w:type="dxa"/>
          </w:tcPr>
          <w:p w14:paraId="4758DEDA" w14:textId="3AC9ACA7" w:rsidR="00FE27BB" w:rsidRPr="006429BC" w:rsidRDefault="00FE27BB" w:rsidP="00485C98">
            <w:pPr>
              <w:spacing w:after="0" w:line="288" w:lineRule="auto"/>
              <w:jc w:val="both"/>
              <w:rPr>
                <w:b/>
                <w:lang w:val="en-US" w:eastAsia="ja-JP"/>
              </w:rPr>
            </w:pPr>
            <w:r w:rsidRPr="006429BC">
              <w:rPr>
                <w:b/>
                <w:lang w:val="en-US" w:eastAsia="ja-JP"/>
              </w:rPr>
              <w:t>1</w:t>
            </w:r>
          </w:p>
        </w:tc>
        <w:tc>
          <w:tcPr>
            <w:tcW w:w="2403" w:type="dxa"/>
          </w:tcPr>
          <w:p w14:paraId="376A2EB5" w14:textId="7F0FA8D3" w:rsidR="00FE27BB" w:rsidRPr="006429BC" w:rsidRDefault="00FE27BB" w:rsidP="00485C98">
            <w:pPr>
              <w:spacing w:after="0" w:line="288" w:lineRule="auto"/>
              <w:jc w:val="both"/>
              <w:rPr>
                <w:b/>
                <w:lang w:val="en-US" w:eastAsia="ja-JP"/>
              </w:rPr>
            </w:pPr>
            <w:r w:rsidRPr="006429BC">
              <w:rPr>
                <w:b/>
                <w:lang w:val="en-US" w:eastAsia="ja-JP"/>
              </w:rPr>
              <w:t>1</w:t>
            </w:r>
          </w:p>
        </w:tc>
        <w:tc>
          <w:tcPr>
            <w:tcW w:w="3271" w:type="dxa"/>
          </w:tcPr>
          <w:p w14:paraId="7F8EA39A" w14:textId="47307A4A" w:rsidR="00FE27BB" w:rsidRPr="006429BC" w:rsidRDefault="00FE27BB" w:rsidP="00485C98">
            <w:pPr>
              <w:spacing w:after="0" w:line="288" w:lineRule="auto"/>
              <w:jc w:val="both"/>
              <w:rPr>
                <w:b/>
                <w:lang w:val="en-US" w:eastAsia="ja-JP"/>
              </w:rPr>
            </w:pPr>
            <w:r w:rsidRPr="006429BC">
              <w:rPr>
                <w:b/>
                <w:lang w:val="en-US" w:eastAsia="ja-JP"/>
              </w:rPr>
              <w:t>0</w:t>
            </w:r>
          </w:p>
        </w:tc>
      </w:tr>
      <w:tr w:rsidR="00FE27BB" w:rsidRPr="006429BC" w14:paraId="10990E5D" w14:textId="77777777" w:rsidTr="006429BC">
        <w:tc>
          <w:tcPr>
            <w:tcW w:w="1832" w:type="dxa"/>
          </w:tcPr>
          <w:p w14:paraId="09AF441E" w14:textId="3F3FD4CE" w:rsidR="00FE27BB" w:rsidRPr="006429BC" w:rsidRDefault="00FE27BB" w:rsidP="00485C98">
            <w:pPr>
              <w:spacing w:after="0" w:line="288" w:lineRule="auto"/>
              <w:jc w:val="both"/>
              <w:rPr>
                <w:b/>
                <w:lang w:val="en-US" w:eastAsia="ja-JP"/>
              </w:rPr>
            </w:pPr>
            <w:r w:rsidRPr="006429BC">
              <w:rPr>
                <w:b/>
                <w:lang w:val="en-US" w:eastAsia="ja-JP"/>
              </w:rPr>
              <w:t>2</w:t>
            </w:r>
          </w:p>
        </w:tc>
        <w:tc>
          <w:tcPr>
            <w:tcW w:w="2123" w:type="dxa"/>
          </w:tcPr>
          <w:p w14:paraId="23D4EF11" w14:textId="0ED3B509" w:rsidR="00FE27BB" w:rsidRPr="006429BC" w:rsidRDefault="00FE27BB" w:rsidP="00485C98">
            <w:pPr>
              <w:spacing w:after="0" w:line="288" w:lineRule="auto"/>
              <w:jc w:val="both"/>
              <w:rPr>
                <w:b/>
                <w:lang w:val="en-US" w:eastAsia="ja-JP"/>
              </w:rPr>
            </w:pPr>
            <w:r w:rsidRPr="006429BC">
              <w:rPr>
                <w:b/>
                <w:lang w:val="en-US" w:eastAsia="ja-JP"/>
              </w:rPr>
              <w:t>1</w:t>
            </w:r>
          </w:p>
        </w:tc>
        <w:tc>
          <w:tcPr>
            <w:tcW w:w="2403" w:type="dxa"/>
          </w:tcPr>
          <w:p w14:paraId="3AE4338C" w14:textId="6AD4D7B5" w:rsidR="00FE27BB" w:rsidRPr="006429BC" w:rsidRDefault="00FE27BB" w:rsidP="00485C98">
            <w:pPr>
              <w:spacing w:after="0" w:line="288" w:lineRule="auto"/>
              <w:jc w:val="both"/>
              <w:rPr>
                <w:b/>
                <w:lang w:val="en-US" w:eastAsia="ja-JP"/>
              </w:rPr>
            </w:pPr>
            <w:r w:rsidRPr="006429BC">
              <w:rPr>
                <w:b/>
                <w:lang w:val="en-US" w:eastAsia="ja-JP"/>
              </w:rPr>
              <w:t>2</w:t>
            </w:r>
          </w:p>
        </w:tc>
        <w:tc>
          <w:tcPr>
            <w:tcW w:w="3271" w:type="dxa"/>
          </w:tcPr>
          <w:p w14:paraId="5F9A4990" w14:textId="0C2DE0F7" w:rsidR="00FE27BB" w:rsidRPr="006429BC" w:rsidRDefault="00FE27BB" w:rsidP="00485C98">
            <w:pPr>
              <w:spacing w:after="0" w:line="288" w:lineRule="auto"/>
              <w:jc w:val="both"/>
              <w:rPr>
                <w:b/>
                <w:lang w:val="en-US" w:eastAsia="ja-JP"/>
              </w:rPr>
            </w:pPr>
            <w:r w:rsidRPr="006429BC">
              <w:rPr>
                <w:b/>
                <w:lang w:val="en-US" w:eastAsia="ja-JP"/>
              </w:rPr>
              <w:t>0 if SS/PBCH block index is even, and 1 if SS/PBCH block index is odd</w:t>
            </w:r>
          </w:p>
        </w:tc>
      </w:tr>
      <w:tr w:rsidR="006429BC" w:rsidRPr="006429BC" w14:paraId="291F320A" w14:textId="77777777" w:rsidTr="006429BC">
        <w:tc>
          <w:tcPr>
            <w:tcW w:w="1832" w:type="dxa"/>
          </w:tcPr>
          <w:p w14:paraId="2EE95B62" w14:textId="2CCF72B0" w:rsidR="006429BC" w:rsidRPr="006429BC" w:rsidRDefault="006429BC" w:rsidP="00485C98">
            <w:pPr>
              <w:spacing w:after="0" w:line="288" w:lineRule="auto"/>
              <w:jc w:val="both"/>
              <w:rPr>
                <w:b/>
                <w:lang w:val="en-US" w:eastAsia="ja-JP"/>
              </w:rPr>
            </w:pPr>
            <w:r w:rsidRPr="006429BC">
              <w:rPr>
                <w:b/>
                <w:lang w:val="en-US" w:eastAsia="ja-JP"/>
              </w:rPr>
              <w:t>3</w:t>
            </w:r>
          </w:p>
        </w:tc>
        <w:tc>
          <w:tcPr>
            <w:tcW w:w="2123" w:type="dxa"/>
          </w:tcPr>
          <w:p w14:paraId="496377D9" w14:textId="2D6FA799" w:rsidR="006429BC" w:rsidRPr="006429BC" w:rsidRDefault="006429BC" w:rsidP="00485C98">
            <w:pPr>
              <w:spacing w:after="0" w:line="288" w:lineRule="auto"/>
              <w:jc w:val="both"/>
              <w:rPr>
                <w:b/>
                <w:lang w:val="en-US" w:eastAsia="ja-JP"/>
              </w:rPr>
            </w:pPr>
            <w:r w:rsidRPr="006429BC">
              <w:rPr>
                <w:b/>
                <w:lang w:val="en-US" w:eastAsia="ja-JP"/>
              </w:rPr>
              <w:t>1</w:t>
            </w:r>
          </w:p>
        </w:tc>
        <w:tc>
          <w:tcPr>
            <w:tcW w:w="2403" w:type="dxa"/>
          </w:tcPr>
          <w:p w14:paraId="07F9A7FC" w14:textId="2F7D745F" w:rsidR="006429BC" w:rsidRPr="006429BC" w:rsidRDefault="006429BC" w:rsidP="00485C98">
            <w:pPr>
              <w:spacing w:after="0" w:line="288" w:lineRule="auto"/>
              <w:jc w:val="both"/>
              <w:rPr>
                <w:b/>
                <w:lang w:val="en-US" w:eastAsia="ja-JP"/>
              </w:rPr>
            </w:pPr>
            <w:r w:rsidRPr="006429BC">
              <w:rPr>
                <w:b/>
                <w:lang w:val="en-US" w:eastAsia="ja-JP"/>
              </w:rPr>
              <w:t>2</w:t>
            </w:r>
          </w:p>
        </w:tc>
        <w:tc>
          <w:tcPr>
            <w:tcW w:w="3271" w:type="dxa"/>
          </w:tcPr>
          <w:p w14:paraId="0FAE3475" w14:textId="6C855A2C" w:rsidR="006429BC" w:rsidRPr="006429BC" w:rsidRDefault="006429BC" w:rsidP="00485C98">
            <w:pPr>
              <w:spacing w:after="0" w:line="288" w:lineRule="auto"/>
              <w:jc w:val="both"/>
              <w:rPr>
                <w:b/>
                <w:lang w:val="en-US" w:eastAsia="ja-JP"/>
              </w:rPr>
            </w:pPr>
            <w:r w:rsidRPr="006429BC">
              <w:rPr>
                <w:b/>
                <w:lang w:val="en-US" w:eastAsia="ja-JP"/>
              </w:rPr>
              <w:t>0 if SS/PBCH block index is even, and 7 if SS/PBCH block index is odd</w:t>
            </w:r>
          </w:p>
        </w:tc>
      </w:tr>
      <w:tr w:rsidR="006429BC" w:rsidRPr="006429BC" w14:paraId="16090671" w14:textId="77777777" w:rsidTr="006429BC">
        <w:tc>
          <w:tcPr>
            <w:tcW w:w="1832" w:type="dxa"/>
          </w:tcPr>
          <w:p w14:paraId="623A0235" w14:textId="7348EB7F" w:rsidR="006429BC" w:rsidRPr="006429BC" w:rsidRDefault="006429BC" w:rsidP="00485C98">
            <w:pPr>
              <w:spacing w:after="0" w:line="288" w:lineRule="auto"/>
              <w:jc w:val="both"/>
              <w:rPr>
                <w:b/>
                <w:lang w:val="en-US" w:eastAsia="ja-JP"/>
              </w:rPr>
            </w:pPr>
            <w:r w:rsidRPr="006429BC">
              <w:rPr>
                <w:b/>
                <w:lang w:val="en-US" w:eastAsia="ja-JP"/>
              </w:rPr>
              <w:t>4</w:t>
            </w:r>
          </w:p>
        </w:tc>
        <w:tc>
          <w:tcPr>
            <w:tcW w:w="2123" w:type="dxa"/>
          </w:tcPr>
          <w:p w14:paraId="6673891E" w14:textId="4F7F6E28" w:rsidR="006429BC" w:rsidRPr="006429BC" w:rsidRDefault="006429BC" w:rsidP="00485C98">
            <w:pPr>
              <w:spacing w:after="0" w:line="288" w:lineRule="auto"/>
              <w:jc w:val="both"/>
              <w:rPr>
                <w:b/>
                <w:lang w:val="en-US" w:eastAsia="ja-JP"/>
              </w:rPr>
            </w:pPr>
            <w:r w:rsidRPr="006429BC">
              <w:rPr>
                <w:b/>
                <w:lang w:val="en-US" w:eastAsia="ja-JP"/>
              </w:rPr>
              <w:t>2</w:t>
            </w:r>
          </w:p>
        </w:tc>
        <w:tc>
          <w:tcPr>
            <w:tcW w:w="2403" w:type="dxa"/>
          </w:tcPr>
          <w:p w14:paraId="79603C74" w14:textId="66B1DAA8" w:rsidR="006429BC" w:rsidRPr="006429BC" w:rsidRDefault="006429BC" w:rsidP="00485C98">
            <w:pPr>
              <w:spacing w:after="0" w:line="288" w:lineRule="auto"/>
              <w:jc w:val="both"/>
              <w:rPr>
                <w:b/>
                <w:lang w:val="en-US" w:eastAsia="ja-JP"/>
              </w:rPr>
            </w:pPr>
            <w:r w:rsidRPr="006429BC">
              <w:rPr>
                <w:b/>
                <w:lang w:val="en-US" w:eastAsia="ja-JP"/>
              </w:rPr>
              <w:t>1</w:t>
            </w:r>
          </w:p>
        </w:tc>
        <w:tc>
          <w:tcPr>
            <w:tcW w:w="3271" w:type="dxa"/>
          </w:tcPr>
          <w:p w14:paraId="7BFC384E" w14:textId="501E4EF9" w:rsidR="006429BC" w:rsidRPr="006429BC" w:rsidRDefault="006429BC" w:rsidP="00485C98">
            <w:pPr>
              <w:spacing w:after="0" w:line="288" w:lineRule="auto"/>
              <w:jc w:val="both"/>
              <w:rPr>
                <w:b/>
                <w:lang w:val="en-US" w:eastAsia="ja-JP"/>
              </w:rPr>
            </w:pPr>
            <w:r w:rsidRPr="006429BC">
              <w:rPr>
                <w:b/>
                <w:lang w:val="en-US" w:eastAsia="ja-JP"/>
              </w:rPr>
              <w:t>0</w:t>
            </w:r>
          </w:p>
        </w:tc>
      </w:tr>
      <w:tr w:rsidR="006429BC" w:rsidRPr="006429BC" w14:paraId="50C221CF" w14:textId="77777777" w:rsidTr="006429BC">
        <w:tc>
          <w:tcPr>
            <w:tcW w:w="1832" w:type="dxa"/>
          </w:tcPr>
          <w:p w14:paraId="6F8378DA" w14:textId="4297DC1D" w:rsidR="006429BC" w:rsidRPr="006429BC" w:rsidRDefault="006429BC" w:rsidP="00485C98">
            <w:pPr>
              <w:spacing w:after="0" w:line="288" w:lineRule="auto"/>
              <w:jc w:val="both"/>
              <w:rPr>
                <w:b/>
                <w:lang w:val="en-US" w:eastAsia="ja-JP"/>
              </w:rPr>
            </w:pPr>
            <w:r w:rsidRPr="006429BC">
              <w:rPr>
                <w:b/>
                <w:lang w:val="en-US" w:eastAsia="ja-JP"/>
              </w:rPr>
              <w:t>5</w:t>
            </w:r>
          </w:p>
        </w:tc>
        <w:tc>
          <w:tcPr>
            <w:tcW w:w="2123" w:type="dxa"/>
          </w:tcPr>
          <w:p w14:paraId="21C03397" w14:textId="56E41D2D" w:rsidR="006429BC" w:rsidRPr="006429BC" w:rsidRDefault="006429BC" w:rsidP="00485C98">
            <w:pPr>
              <w:spacing w:after="0" w:line="288" w:lineRule="auto"/>
              <w:jc w:val="both"/>
              <w:rPr>
                <w:b/>
                <w:lang w:val="en-US" w:eastAsia="ja-JP"/>
              </w:rPr>
            </w:pPr>
            <w:r w:rsidRPr="006429BC">
              <w:rPr>
                <w:b/>
                <w:lang w:val="en-US" w:eastAsia="ja-JP"/>
              </w:rPr>
              <w:t>2</w:t>
            </w:r>
          </w:p>
        </w:tc>
        <w:tc>
          <w:tcPr>
            <w:tcW w:w="2403" w:type="dxa"/>
          </w:tcPr>
          <w:p w14:paraId="6587ED03" w14:textId="08401C9F" w:rsidR="006429BC" w:rsidRPr="006429BC" w:rsidRDefault="006429BC" w:rsidP="00485C98">
            <w:pPr>
              <w:spacing w:after="0" w:line="288" w:lineRule="auto"/>
              <w:jc w:val="both"/>
              <w:rPr>
                <w:b/>
                <w:lang w:val="en-US" w:eastAsia="ja-JP"/>
              </w:rPr>
            </w:pPr>
            <w:r w:rsidRPr="006429BC">
              <w:rPr>
                <w:b/>
                <w:lang w:val="en-US" w:eastAsia="ja-JP"/>
              </w:rPr>
              <w:t>2</w:t>
            </w:r>
          </w:p>
        </w:tc>
        <w:tc>
          <w:tcPr>
            <w:tcW w:w="3271" w:type="dxa"/>
          </w:tcPr>
          <w:p w14:paraId="2A9C7F08" w14:textId="14B7D03C" w:rsidR="006429BC" w:rsidRPr="006429BC" w:rsidRDefault="006429BC" w:rsidP="00485C98">
            <w:pPr>
              <w:spacing w:after="0" w:line="288" w:lineRule="auto"/>
              <w:jc w:val="both"/>
              <w:rPr>
                <w:b/>
                <w:lang w:val="en-US" w:eastAsia="ja-JP"/>
              </w:rPr>
            </w:pPr>
            <w:r w:rsidRPr="006429BC">
              <w:rPr>
                <w:b/>
                <w:lang w:val="en-US" w:eastAsia="ja-JP"/>
              </w:rPr>
              <w:t>0 if SS/PBCH block index is even, and 7 if SS/PBCH block index is odd</w:t>
            </w:r>
          </w:p>
        </w:tc>
      </w:tr>
    </w:tbl>
    <w:p w14:paraId="76394BD2" w14:textId="77777777" w:rsidR="00415146" w:rsidRPr="00415146" w:rsidRDefault="00415146" w:rsidP="00415146">
      <w:pPr>
        <w:pStyle w:val="Heading2"/>
        <w:numPr>
          <w:ilvl w:val="0"/>
          <w:numId w:val="0"/>
        </w:numPr>
        <w:spacing w:after="0"/>
        <w:ind w:left="576" w:hanging="576"/>
        <w:rPr>
          <w:sz w:val="20"/>
          <w:szCs w:val="20"/>
          <w:lang w:val="en-US" w:eastAsia="ja-JP"/>
        </w:rPr>
      </w:pPr>
    </w:p>
    <w:p w14:paraId="10263C59" w14:textId="132464BC" w:rsidR="00FE27BB" w:rsidRDefault="00FE27BB" w:rsidP="00FE27BB">
      <w:pPr>
        <w:pStyle w:val="Heading2"/>
        <w:numPr>
          <w:ilvl w:val="0"/>
          <w:numId w:val="0"/>
        </w:numPr>
        <w:ind w:left="576" w:hanging="576"/>
        <w:rPr>
          <w:lang w:val="en-US" w:eastAsia="ja-JP"/>
        </w:rPr>
      </w:pPr>
      <w:r>
        <w:rPr>
          <w:lang w:val="en-US" w:eastAsia="ja-JP"/>
        </w:rPr>
        <w:t xml:space="preserve">2.3 Rate Matching for PDSCH of RMSI </w:t>
      </w:r>
    </w:p>
    <w:p w14:paraId="0E63F73F" w14:textId="23A9B14C" w:rsidR="00FE27BB" w:rsidRDefault="006429BC" w:rsidP="00415146">
      <w:pPr>
        <w:spacing w:after="0" w:line="288" w:lineRule="auto"/>
        <w:jc w:val="both"/>
        <w:rPr>
          <w:lang w:val="en-US" w:eastAsia="ja-JP"/>
        </w:rPr>
      </w:pPr>
      <w:r w:rsidRPr="006429BC">
        <w:rPr>
          <w:lang w:val="en-US" w:eastAsia="ja-JP"/>
        </w:rPr>
        <w:t>In NR-U DRS, SS/PBCH block and its associated PDC</w:t>
      </w:r>
      <w:r>
        <w:rPr>
          <w:lang w:val="en-US" w:eastAsia="ja-JP"/>
        </w:rPr>
        <w:t xml:space="preserve">CH and PDSCH of RMSI are QCLed. Hence, the DMRS of PDCCH and/or SSS and/or DMRS of PBCH can all be utilized as DMRS for PDSCH, up to UE’s implementation. Then, there is no technical issue for supporting PDSCH of RMSI to rate match around SS/PBCH block(s) within the same slot in DRS, and supporting rate matching can significantly improve the coverage of SIB1, especially for the scenario that only one SS/PBCH block within a slot is actually transmitted. </w:t>
      </w:r>
    </w:p>
    <w:p w14:paraId="40036F53" w14:textId="77777777" w:rsidR="00415146" w:rsidRDefault="00415146" w:rsidP="00415146">
      <w:pPr>
        <w:spacing w:after="0" w:line="288" w:lineRule="auto"/>
        <w:jc w:val="both"/>
        <w:rPr>
          <w:lang w:val="en-US" w:eastAsia="ja-JP"/>
        </w:rPr>
      </w:pPr>
    </w:p>
    <w:p w14:paraId="53CA634E" w14:textId="5ED29E43" w:rsidR="006429BC" w:rsidRDefault="006429BC" w:rsidP="00415146">
      <w:pPr>
        <w:spacing w:after="0" w:line="288" w:lineRule="auto"/>
        <w:jc w:val="both"/>
        <w:rPr>
          <w:lang w:val="en-US" w:eastAsia="ja-JP"/>
        </w:rPr>
      </w:pPr>
      <w:r>
        <w:rPr>
          <w:lang w:val="en-US" w:eastAsia="ja-JP"/>
        </w:rPr>
        <w:t xml:space="preserve">Note that the following proposal is only supported for NR-U DRS: </w:t>
      </w:r>
    </w:p>
    <w:p w14:paraId="510E6BBF" w14:textId="77777777" w:rsidR="00415146" w:rsidRPr="006429BC" w:rsidRDefault="00415146" w:rsidP="00415146">
      <w:pPr>
        <w:spacing w:after="0" w:line="288" w:lineRule="auto"/>
        <w:jc w:val="both"/>
        <w:rPr>
          <w:lang w:val="en-US" w:eastAsia="ja-JP"/>
        </w:rPr>
      </w:pPr>
    </w:p>
    <w:p w14:paraId="523EB9FF" w14:textId="38A79DFB" w:rsidR="00B736CF" w:rsidRPr="00FE27BB" w:rsidRDefault="006429BC" w:rsidP="00FE27BB">
      <w:pPr>
        <w:spacing w:after="0" w:line="288" w:lineRule="auto"/>
        <w:jc w:val="both"/>
        <w:rPr>
          <w:b/>
          <w:u w:val="single"/>
          <w:lang w:val="en-US" w:eastAsia="ja-JP"/>
        </w:rPr>
      </w:pPr>
      <w:r>
        <w:rPr>
          <w:b/>
          <w:u w:val="single"/>
          <w:lang w:val="en-US" w:eastAsia="ja-JP"/>
        </w:rPr>
        <w:t xml:space="preserve">Proposal 4: For NR-U DRS, </w:t>
      </w:r>
      <w:r w:rsidR="00B736CF" w:rsidRPr="00FE27BB">
        <w:rPr>
          <w:b/>
          <w:u w:val="single"/>
          <w:lang w:val="en-US" w:eastAsia="ja-JP"/>
        </w:rPr>
        <w:t>PDSCH of RMSI can rate match around SS/PBCH block(s) within the same slot.</w:t>
      </w:r>
    </w:p>
    <w:p w14:paraId="0C134A2E" w14:textId="30AA28C3" w:rsidR="00EE41A1" w:rsidRDefault="007D5796" w:rsidP="00EE41A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lastRenderedPageBreak/>
        <w:t>Waveform</w:t>
      </w:r>
      <w:r w:rsidR="00177925">
        <w:rPr>
          <w:lang w:val="en-US" w:eastAsia="ja-JP"/>
        </w:rPr>
        <w:t xml:space="preserve">, </w:t>
      </w:r>
      <w:r w:rsidR="00EE41A1" w:rsidRPr="00EE41A1">
        <w:rPr>
          <w:lang w:val="en-US" w:eastAsia="ja-JP"/>
        </w:rPr>
        <w:t>Numerology</w:t>
      </w:r>
      <w:r w:rsidR="00177925">
        <w:rPr>
          <w:lang w:val="en-US" w:eastAsia="ja-JP"/>
        </w:rPr>
        <w:t>,</w:t>
      </w:r>
      <w:r w:rsidR="00EE41A1" w:rsidRPr="00EE41A1">
        <w:rPr>
          <w:lang w:val="en-US" w:eastAsia="ja-JP"/>
        </w:rPr>
        <w:t xml:space="preserve"> </w:t>
      </w:r>
      <w:r w:rsidR="00177925">
        <w:rPr>
          <w:lang w:val="en-US" w:eastAsia="ja-JP"/>
        </w:rPr>
        <w:t xml:space="preserve">and Formats </w:t>
      </w:r>
      <w:r w:rsidR="00EE41A1" w:rsidRPr="00EE41A1">
        <w:rPr>
          <w:lang w:val="en-US" w:eastAsia="ja-JP"/>
        </w:rPr>
        <w:t>of PRACH</w:t>
      </w:r>
    </w:p>
    <w:p w14:paraId="1A1FF495" w14:textId="4DDE817B" w:rsidR="00DE5E79" w:rsidRDefault="00DE5E79" w:rsidP="004E136B">
      <w:pPr>
        <w:pStyle w:val="Heading2"/>
        <w:numPr>
          <w:ilvl w:val="0"/>
          <w:numId w:val="0"/>
        </w:numPr>
        <w:ind w:left="576" w:hanging="576"/>
        <w:rPr>
          <w:lang w:val="en-US" w:eastAsia="ja-JP"/>
        </w:rPr>
      </w:pPr>
      <w:r w:rsidRPr="004E136B">
        <w:t>3.1</w:t>
      </w:r>
      <w:r>
        <w:rPr>
          <w:lang w:val="en-US" w:eastAsia="ja-JP"/>
        </w:rPr>
        <w:t xml:space="preserve"> PRACH frequency </w:t>
      </w:r>
      <w:r w:rsidR="00CC4A2F">
        <w:rPr>
          <w:lang w:val="en-US" w:eastAsia="ja-JP"/>
        </w:rPr>
        <w:t xml:space="preserve">resource </w:t>
      </w:r>
      <w:r>
        <w:rPr>
          <w:lang w:val="en-US" w:eastAsia="ja-JP"/>
        </w:rPr>
        <w:t>mapping</w:t>
      </w:r>
    </w:p>
    <w:p w14:paraId="0D1A3654" w14:textId="317CA191" w:rsidR="000A57A8" w:rsidRDefault="00663230" w:rsidP="004E136B">
      <w:pPr>
        <w:spacing w:after="0" w:line="288" w:lineRule="auto"/>
        <w:jc w:val="both"/>
      </w:pPr>
      <w:r>
        <w:rPr>
          <w:lang w:val="en-US" w:eastAsia="ja-JP"/>
        </w:rPr>
        <w:t xml:space="preserve">It has been identified in </w:t>
      </w:r>
      <w:r w:rsidR="000A57A8">
        <w:rPr>
          <w:lang w:val="en-US" w:eastAsia="ja-JP"/>
        </w:rPr>
        <w:t>RAN1 #96bis that the following two alternatives to the PRACH frequency resource mapping can be considered:</w:t>
      </w:r>
    </w:p>
    <w:p w14:paraId="6198D726" w14:textId="533337EC" w:rsidR="000A57A8" w:rsidRDefault="000A57A8" w:rsidP="004E136B">
      <w:pPr>
        <w:pStyle w:val="ListParagraph"/>
        <w:numPr>
          <w:ilvl w:val="0"/>
          <w:numId w:val="45"/>
        </w:numPr>
        <w:kinsoku w:val="0"/>
        <w:overflowPunct w:val="0"/>
        <w:adjustRightInd w:val="0"/>
        <w:spacing w:after="0" w:line="259" w:lineRule="auto"/>
        <w:ind w:leftChars="0"/>
        <w:textAlignment w:val="baseline"/>
      </w:pPr>
      <w:r>
        <w:t>Alt 1: Legacy NR PRACH sequence of length 139 mapped to contiguous subcarriers, with repetitions in frequency</w:t>
      </w:r>
    </w:p>
    <w:p w14:paraId="5842AC40" w14:textId="46D7D87C" w:rsidR="000A57A8" w:rsidRDefault="000A57A8" w:rsidP="004E136B">
      <w:pPr>
        <w:pStyle w:val="ListParagraph"/>
        <w:numPr>
          <w:ilvl w:val="0"/>
          <w:numId w:val="45"/>
        </w:numPr>
        <w:kinsoku w:val="0"/>
        <w:overflowPunct w:val="0"/>
        <w:adjustRightInd w:val="0"/>
        <w:spacing w:after="0" w:line="259" w:lineRule="auto"/>
        <w:ind w:leftChars="0"/>
        <w:textAlignment w:val="baseline"/>
      </w:pPr>
      <w:r>
        <w:t>Alt 2: A single PRACH sequence mapped to contiguous PRBs according to one of the following alternatives.</w:t>
      </w:r>
    </w:p>
    <w:p w14:paraId="058218F5" w14:textId="77777777" w:rsidR="000A57A8" w:rsidRPr="004E136B" w:rsidRDefault="000A57A8" w:rsidP="004E136B">
      <w:pPr>
        <w:spacing w:after="0" w:line="288" w:lineRule="auto"/>
        <w:jc w:val="both"/>
        <w:rPr>
          <w:lang w:eastAsia="ja-JP"/>
        </w:rPr>
      </w:pPr>
    </w:p>
    <w:p w14:paraId="0356702A" w14:textId="4AEB6C39" w:rsidR="00EF6AE8" w:rsidRDefault="007D5796" w:rsidP="00EF6AE8">
      <w:pPr>
        <w:spacing w:line="288" w:lineRule="auto"/>
        <w:jc w:val="both"/>
        <w:rPr>
          <w:lang w:val="en-US" w:eastAsia="ja-JP"/>
        </w:rPr>
      </w:pPr>
      <w:r w:rsidRPr="00C058D3">
        <w:rPr>
          <w:lang w:val="en-US" w:eastAsia="ja-JP"/>
        </w:rPr>
        <w:t xml:space="preserve">The NR-U PRACH waveform design needs to meet the unlicensed regulations. </w:t>
      </w:r>
      <w:r w:rsidR="00E02769">
        <w:rPr>
          <w:lang w:val="en-US" w:eastAsia="ja-JP"/>
        </w:rPr>
        <w:t>Specifically</w:t>
      </w:r>
      <w:r w:rsidRPr="00C058D3">
        <w:rPr>
          <w:lang w:val="en-US" w:eastAsia="ja-JP"/>
        </w:rPr>
        <w:t xml:space="preserve">, </w:t>
      </w:r>
      <w:r w:rsidR="00A76907">
        <w:rPr>
          <w:lang w:val="en-US" w:eastAsia="ja-JP"/>
        </w:rPr>
        <w:t>both Alt 1 and Alt 2 can ensure</w:t>
      </w:r>
      <w:r w:rsidRPr="00C058D3">
        <w:rPr>
          <w:lang w:val="en-US" w:eastAsia="ja-JP"/>
        </w:rPr>
        <w:t xml:space="preserve"> the occupied channel bandwidth (OCB) </w:t>
      </w:r>
      <w:r w:rsidR="00A76907">
        <w:rPr>
          <w:lang w:val="en-US" w:eastAsia="ja-JP"/>
        </w:rPr>
        <w:t xml:space="preserve">of the PRACH </w:t>
      </w:r>
      <w:r w:rsidRPr="00C058D3">
        <w:rPr>
          <w:lang w:val="en-US" w:eastAsia="ja-JP"/>
        </w:rPr>
        <w:t xml:space="preserve">to be more than 80% of nominal bandwidth. </w:t>
      </w:r>
      <w:r w:rsidR="00D07082">
        <w:rPr>
          <w:lang w:val="en-US" w:eastAsia="ja-JP"/>
        </w:rPr>
        <w:t>For example, with 30 kHz SCS for NR-U PRACH, Alt1 can meet the OCB requirement with 4 frequency repetitions while the Alt2 can meet the OCB requirement with a single PRACH sequence of length 587.</w:t>
      </w:r>
    </w:p>
    <w:p w14:paraId="5C2B99DC" w14:textId="007C5907" w:rsidR="00D8373D" w:rsidRDefault="00FB0BF4" w:rsidP="00FB0BF4">
      <w:pPr>
        <w:spacing w:line="288" w:lineRule="auto"/>
        <w:jc w:val="both"/>
        <w:rPr>
          <w:lang w:val="en-US" w:eastAsia="ja-JP"/>
        </w:rPr>
      </w:pPr>
      <w:r>
        <w:rPr>
          <w:lang w:val="en-US" w:eastAsia="ja-JP"/>
        </w:rPr>
        <w:t xml:space="preserve">In addition to the OCB regulation, NR-U PRACH is also subject to the maximum PSD limit in the range of 10 dBm/MHz, which may limit the coverage. </w:t>
      </w:r>
      <w:r w:rsidR="00A26CCF">
        <w:rPr>
          <w:lang w:val="en-US" w:eastAsia="ja-JP"/>
        </w:rPr>
        <w:t xml:space="preserve">However, such a PSD limit can be compensated through the frequency-domain repetition for Alt1 and the wideband PRACH sequence for Alt2. </w:t>
      </w:r>
      <w:r>
        <w:rPr>
          <w:lang w:val="en-US" w:eastAsia="ja-JP"/>
        </w:rPr>
        <w:t xml:space="preserve">For example, </w:t>
      </w:r>
      <w:r w:rsidR="00A26CCF">
        <w:rPr>
          <w:lang w:val="en-US" w:eastAsia="ja-JP"/>
        </w:rPr>
        <w:t xml:space="preserve">at 30 kHz PRACH SCS, </w:t>
      </w:r>
      <w:r>
        <w:rPr>
          <w:lang w:val="en-US" w:eastAsia="ja-JP"/>
        </w:rPr>
        <w:t xml:space="preserve">the maximum </w:t>
      </w:r>
      <w:r w:rsidR="00A26CCF">
        <w:rPr>
          <w:lang w:val="en-US" w:eastAsia="ja-JP"/>
        </w:rPr>
        <w:t xml:space="preserve">allowed </w:t>
      </w:r>
      <w:r>
        <w:rPr>
          <w:lang w:val="en-US" w:eastAsia="ja-JP"/>
        </w:rPr>
        <w:t xml:space="preserve">transmit power </w:t>
      </w:r>
      <w:r w:rsidR="00A26CCF">
        <w:rPr>
          <w:lang w:val="en-US" w:eastAsia="ja-JP"/>
        </w:rPr>
        <w:t>for both 4 repeated</w:t>
      </w:r>
      <w:r>
        <w:rPr>
          <w:lang w:val="en-US" w:eastAsia="ja-JP"/>
        </w:rPr>
        <w:t xml:space="preserve"> NR-U PRACH with 12 consecutive PRBs</w:t>
      </w:r>
      <w:r w:rsidR="00A26CCF">
        <w:rPr>
          <w:lang w:val="en-US" w:eastAsia="ja-JP"/>
        </w:rPr>
        <w:t xml:space="preserve"> as well as a single PRACH sequence of length 587</w:t>
      </w:r>
      <w:r>
        <w:rPr>
          <w:lang w:val="en-US" w:eastAsia="ja-JP"/>
        </w:rPr>
        <w:t xml:space="preserve"> </w:t>
      </w:r>
      <w:r w:rsidR="00A26CCF">
        <w:rPr>
          <w:lang w:val="en-US" w:eastAsia="ja-JP"/>
        </w:rPr>
        <w:t>is</w:t>
      </w:r>
      <w:r>
        <w:rPr>
          <w:lang w:val="en-US" w:eastAsia="ja-JP"/>
        </w:rPr>
        <w:t xml:space="preserve"> 2</w:t>
      </w:r>
      <w:r w:rsidR="00A26CCF">
        <w:rPr>
          <w:lang w:val="en-US" w:eastAsia="ja-JP"/>
        </w:rPr>
        <w:t>2.</w:t>
      </w:r>
      <w:r>
        <w:rPr>
          <w:lang w:val="en-US" w:eastAsia="ja-JP"/>
        </w:rPr>
        <w:t>3 dBm</w:t>
      </w:r>
      <w:r w:rsidR="00A26CCF">
        <w:rPr>
          <w:lang w:val="en-US" w:eastAsia="ja-JP"/>
        </w:rPr>
        <w:t>, which is close to the 23 dBm maximum allowed transmit power per nominal bandwidth allowed by regulation.</w:t>
      </w:r>
      <w:r>
        <w:rPr>
          <w:lang w:val="en-US" w:eastAsia="ja-JP"/>
        </w:rPr>
        <w:t xml:space="preserve"> </w:t>
      </w:r>
      <w:r w:rsidR="00A26CCF">
        <w:rPr>
          <w:lang w:val="en-US" w:eastAsia="ja-JP"/>
        </w:rPr>
        <w:t>As a result</w:t>
      </w:r>
      <w:r w:rsidR="00AC50D5">
        <w:rPr>
          <w:lang w:val="en-US" w:eastAsia="ja-JP"/>
        </w:rPr>
        <w:t xml:space="preserve"> of the similar maximum transmit power and frequency-continuous mapping</w:t>
      </w:r>
      <w:r w:rsidR="00A26CCF">
        <w:rPr>
          <w:lang w:val="en-US" w:eastAsia="ja-JP"/>
        </w:rPr>
        <w:t xml:space="preserve">, both Alt1 and Alt2 can achieve similar performance in terms of coverage, </w:t>
      </w:r>
      <w:r w:rsidR="00AC50D5">
        <w:rPr>
          <w:lang w:val="en-US" w:eastAsia="ja-JP"/>
        </w:rPr>
        <w:t xml:space="preserve">as well as miss-detection probability and timing estimation accuracy. </w:t>
      </w:r>
      <w:r w:rsidR="00AD1289">
        <w:rPr>
          <w:lang w:val="en-US" w:eastAsia="ja-JP"/>
        </w:rPr>
        <w:t xml:space="preserve">By contrast, the main differences between Alt1 and Alt2 can be in terms of the PRACH capacity, PAPR, and standardization efforts. </w:t>
      </w:r>
    </w:p>
    <w:p w14:paraId="4732F7CD" w14:textId="41F644AE" w:rsidR="00D76329" w:rsidRPr="004E136B" w:rsidRDefault="00D76329" w:rsidP="00FB0BF4">
      <w:pPr>
        <w:spacing w:line="288" w:lineRule="auto"/>
        <w:jc w:val="both"/>
        <w:rPr>
          <w:b/>
          <w:u w:val="single"/>
          <w:lang w:val="en-US" w:eastAsia="ja-JP"/>
        </w:rPr>
      </w:pPr>
      <w:r w:rsidRPr="004E136B">
        <w:rPr>
          <w:b/>
          <w:u w:val="single"/>
          <w:lang w:val="en-US" w:eastAsia="ja-JP"/>
        </w:rPr>
        <w:t>PRACH capacity</w:t>
      </w:r>
    </w:p>
    <w:p w14:paraId="5FF68BD5" w14:textId="3D70183E" w:rsidR="007978B2" w:rsidRDefault="007D2F77" w:rsidP="00FB0BF4">
      <w:pPr>
        <w:spacing w:line="288" w:lineRule="auto"/>
        <w:jc w:val="both"/>
        <w:rPr>
          <w:lang w:val="en-US" w:eastAsia="ja-JP"/>
        </w:rPr>
      </w:pPr>
      <w:r>
        <w:rPr>
          <w:lang w:val="en-US" w:eastAsia="ja-JP"/>
        </w:rPr>
        <w:t>A comparison between Alt1 and Alt2 in terms of PRACH capacity has been provided in Table 2, wherein the targeted cell radius for the comparison if 300 meters, PRACH SCS is 30 kHz, and the</w:t>
      </w:r>
      <w:r w:rsidR="00F332E2">
        <w:rPr>
          <w:lang w:val="en-US" w:eastAsia="ja-JP"/>
        </w:rPr>
        <w:t xml:space="preserve"> active</w:t>
      </w:r>
      <w:r>
        <w:rPr>
          <w:lang w:val="en-US" w:eastAsia="ja-JP"/>
        </w:rPr>
        <w:t xml:space="preserve"> uplink BWP </w:t>
      </w:r>
      <w:r w:rsidR="00876C96">
        <w:rPr>
          <w:lang w:val="en-US" w:eastAsia="ja-JP"/>
        </w:rPr>
        <w:t xml:space="preserve">containing the PRACH </w:t>
      </w:r>
      <w:r>
        <w:rPr>
          <w:lang w:val="en-US" w:eastAsia="ja-JP"/>
        </w:rPr>
        <w:t xml:space="preserve">is </w:t>
      </w:r>
      <w:r w:rsidR="003701FC">
        <w:rPr>
          <w:lang w:val="en-US" w:eastAsia="ja-JP"/>
        </w:rPr>
        <w:t xml:space="preserve">of </w:t>
      </w:r>
      <w:r>
        <w:rPr>
          <w:lang w:val="en-US" w:eastAsia="ja-JP"/>
        </w:rPr>
        <w:t>20 MHz. In addition, the baseline scenario for Alt1 con</w:t>
      </w:r>
      <w:r w:rsidR="00233D95">
        <w:rPr>
          <w:lang w:val="en-US" w:eastAsia="ja-JP"/>
        </w:rPr>
        <w:t>sists of 4 direct repetition of the PRACH sequences of length 139 (i.e., same root sequence and cyclic shift across repetitions), and Alt2 consists of a ZC sequence of length 587 to meet the OCB regulation</w:t>
      </w:r>
      <w:r w:rsidR="00D73B8B">
        <w:rPr>
          <w:lang w:val="en-US" w:eastAsia="ja-JP"/>
        </w:rPr>
        <w:t>. The number of FDM’ed ROs N</w:t>
      </w:r>
      <w:r w:rsidR="00D73B8B">
        <w:rPr>
          <w:vertAlign w:val="subscript"/>
          <w:lang w:val="en-US" w:eastAsia="ja-JP"/>
        </w:rPr>
        <w:t>FDM</w:t>
      </w:r>
      <w:r w:rsidR="00D73B8B">
        <w:rPr>
          <w:lang w:val="en-US" w:eastAsia="ja-JP"/>
        </w:rPr>
        <w:t xml:space="preserve"> for both Alt1 and Alt2 within the 20 MHz BWP is 1, and Ncs can be derived according to the targeted cell radiu</w:t>
      </w:r>
      <w:r w:rsidR="0065014F">
        <w:rPr>
          <w:lang w:val="en-US" w:eastAsia="ja-JP"/>
        </w:rPr>
        <w:t>s. Table 2 shows that the PRACH capacity for Alt2 is much larger than that of th</w:t>
      </w:r>
      <w:r w:rsidR="00952327">
        <w:rPr>
          <w:lang w:val="en-US" w:eastAsia="ja-JP"/>
        </w:rPr>
        <w:t xml:space="preserve">e Alt1 with 4 direct repetitions. </w:t>
      </w:r>
    </w:p>
    <w:p w14:paraId="59BE3D09" w14:textId="105ECCEE" w:rsidR="00AD1289" w:rsidRDefault="00C1609F" w:rsidP="00FB0BF4">
      <w:pPr>
        <w:spacing w:line="288" w:lineRule="auto"/>
        <w:jc w:val="both"/>
        <w:rPr>
          <w:lang w:val="en-US" w:eastAsia="ja-JP"/>
        </w:rPr>
      </w:pPr>
      <w:r>
        <w:rPr>
          <w:lang w:val="en-US" w:eastAsia="ja-JP"/>
        </w:rPr>
        <w:t xml:space="preserve">Despite </w:t>
      </w:r>
      <w:r w:rsidR="00952327">
        <w:rPr>
          <w:lang w:val="en-US" w:eastAsia="ja-JP"/>
        </w:rPr>
        <w:t xml:space="preserve">Alt1 with 4 direct repetitions has much smaller PRACH capacity than Alt2, such PRACH capacity </w:t>
      </w:r>
      <w:r w:rsidR="002817EF">
        <w:rPr>
          <w:lang w:val="en-US" w:eastAsia="ja-JP"/>
        </w:rPr>
        <w:t xml:space="preserve">difference </w:t>
      </w:r>
      <w:r w:rsidR="00952327">
        <w:rPr>
          <w:lang w:val="en-US" w:eastAsia="ja-JP"/>
        </w:rPr>
        <w:t xml:space="preserve">can be compensated </w:t>
      </w:r>
      <w:r w:rsidR="00E9180A">
        <w:rPr>
          <w:lang w:val="en-US" w:eastAsia="ja-JP"/>
        </w:rPr>
        <w:t xml:space="preserve">if </w:t>
      </w:r>
      <w:r w:rsidR="002817EF">
        <w:rPr>
          <w:lang w:val="en-US" w:eastAsia="ja-JP"/>
        </w:rPr>
        <w:t xml:space="preserve">the temporal allowance </w:t>
      </w:r>
      <w:r w:rsidR="002817EF" w:rsidRPr="00D821A5">
        <w:rPr>
          <w:lang w:val="en-US" w:eastAsia="ja-JP"/>
        </w:rPr>
        <w:t>for OCB t</w:t>
      </w:r>
      <w:r w:rsidR="002817EF">
        <w:rPr>
          <w:lang w:val="en-US" w:eastAsia="ja-JP"/>
        </w:rPr>
        <w:t>o be less than 80% of nominal bandwidth with a minimum of 2 MHz</w:t>
      </w:r>
      <w:r w:rsidR="00E9180A">
        <w:rPr>
          <w:lang w:val="en-US" w:eastAsia="ja-JP"/>
        </w:rPr>
        <w:t xml:space="preserve"> is allowed for Alt1. Specifically, the number of FDM’ed ROs for Alt1 can be increased to 2 or 4</w:t>
      </w:r>
      <w:r w:rsidR="004462C3">
        <w:rPr>
          <w:lang w:val="en-US" w:eastAsia="ja-JP"/>
        </w:rPr>
        <w:t xml:space="preserve"> and therefore </w:t>
      </w:r>
      <w:r w:rsidR="00E9180A">
        <w:rPr>
          <w:lang w:val="en-US" w:eastAsia="ja-JP"/>
        </w:rPr>
        <w:t>the PRACH capacity ca</w:t>
      </w:r>
      <w:r w:rsidR="004462C3">
        <w:rPr>
          <w:lang w:val="en-US" w:eastAsia="ja-JP"/>
        </w:rPr>
        <w:t xml:space="preserve">n be increased by 2 or 4 times; meanwhile </w:t>
      </w:r>
      <w:r w:rsidR="00E9180A">
        <w:rPr>
          <w:lang w:val="en-US" w:eastAsia="ja-JP"/>
        </w:rPr>
        <w:t>the coverage loss or miss-detection performance can be compensated through choosing a longer PRACH preamble format or time-domain repetition of the RO with Alt 1.</w:t>
      </w:r>
      <w:r>
        <w:rPr>
          <w:lang w:val="en-US" w:eastAsia="ja-JP"/>
        </w:rPr>
        <w:t xml:space="preserve"> Furthermore, since NR-U mainly targets the small cell scenarios with relative small cell radius, and the CAT-4 LBT requirement can reduce the number of UEs simultaneously attempting PRACH, the PRACH capacity may not be a critical issue for Alt1. </w:t>
      </w:r>
    </w:p>
    <w:p w14:paraId="47CD7D02" w14:textId="3871D1A1" w:rsidR="00C72210" w:rsidRPr="004E136B" w:rsidRDefault="00C72210" w:rsidP="004E136B">
      <w:pPr>
        <w:spacing w:after="120"/>
        <w:jc w:val="center"/>
        <w:rPr>
          <w:b/>
          <w:lang w:eastAsia="x-none"/>
        </w:rPr>
      </w:pPr>
      <w:r w:rsidRPr="005A463E">
        <w:rPr>
          <w:b/>
          <w:lang w:eastAsia="x-none"/>
        </w:rPr>
        <w:t xml:space="preserve">Table </w:t>
      </w:r>
      <w:r>
        <w:rPr>
          <w:b/>
          <w:lang w:eastAsia="x-none"/>
        </w:rPr>
        <w:t>2</w:t>
      </w:r>
      <w:r w:rsidRPr="005A463E">
        <w:rPr>
          <w:b/>
          <w:lang w:eastAsia="x-none"/>
        </w:rPr>
        <w:t xml:space="preserve"> </w:t>
      </w:r>
      <w:r w:rsidR="005C7E27">
        <w:rPr>
          <w:b/>
          <w:lang w:eastAsia="x-none"/>
        </w:rPr>
        <w:t>Comparison of PRACH capacity</w:t>
      </w:r>
      <w:r w:rsidRPr="005A463E">
        <w:rPr>
          <w:b/>
          <w:lang w:eastAsia="x-none"/>
        </w:rPr>
        <w:t>.</w:t>
      </w:r>
    </w:p>
    <w:tbl>
      <w:tblPr>
        <w:tblStyle w:val="TableGrid"/>
        <w:tblW w:w="0" w:type="auto"/>
        <w:jc w:val="center"/>
        <w:tblLook w:val="04A0" w:firstRow="1" w:lastRow="0" w:firstColumn="1" w:lastColumn="0" w:noHBand="0" w:noVBand="1"/>
      </w:tblPr>
      <w:tblGrid>
        <w:gridCol w:w="2785"/>
        <w:gridCol w:w="1800"/>
        <w:gridCol w:w="1260"/>
        <w:gridCol w:w="1080"/>
        <w:gridCol w:w="1710"/>
      </w:tblGrid>
      <w:tr w:rsidR="00AD1289" w14:paraId="4F689E67" w14:textId="164E38C8" w:rsidTr="004E136B">
        <w:trPr>
          <w:jc w:val="center"/>
        </w:trPr>
        <w:tc>
          <w:tcPr>
            <w:tcW w:w="2785" w:type="dxa"/>
          </w:tcPr>
          <w:p w14:paraId="0A53B5F5" w14:textId="7657EC48" w:rsidR="00AD1289" w:rsidRDefault="00AD1289" w:rsidP="00FB0BF4">
            <w:pPr>
              <w:spacing w:line="288" w:lineRule="auto"/>
              <w:jc w:val="both"/>
              <w:rPr>
                <w:lang w:val="en-US" w:eastAsia="ja-JP"/>
              </w:rPr>
            </w:pPr>
            <w:r>
              <w:rPr>
                <w:lang w:val="en-US" w:eastAsia="ja-JP"/>
              </w:rPr>
              <w:t>30 kHz PRACH SCS</w:t>
            </w:r>
          </w:p>
        </w:tc>
        <w:tc>
          <w:tcPr>
            <w:tcW w:w="1800" w:type="dxa"/>
          </w:tcPr>
          <w:p w14:paraId="48782616" w14:textId="688884E0" w:rsidR="00AD1289" w:rsidRDefault="00AD1289">
            <w:pPr>
              <w:spacing w:line="288" w:lineRule="auto"/>
              <w:jc w:val="both"/>
              <w:rPr>
                <w:lang w:val="en-US" w:eastAsia="ja-JP"/>
              </w:rPr>
            </w:pPr>
            <w:r>
              <w:rPr>
                <w:lang w:val="en-US" w:eastAsia="ja-JP"/>
              </w:rPr>
              <w:t>ZC sequence length</w:t>
            </w:r>
          </w:p>
        </w:tc>
        <w:tc>
          <w:tcPr>
            <w:tcW w:w="1260" w:type="dxa"/>
          </w:tcPr>
          <w:p w14:paraId="4459E8AB" w14:textId="29278E39" w:rsidR="00AD1289" w:rsidRDefault="00AD1289" w:rsidP="00FB0BF4">
            <w:pPr>
              <w:spacing w:line="288" w:lineRule="auto"/>
              <w:jc w:val="both"/>
              <w:rPr>
                <w:lang w:val="en-US" w:eastAsia="ja-JP"/>
              </w:rPr>
            </w:pPr>
            <w:r>
              <w:rPr>
                <w:lang w:val="en-US" w:eastAsia="ja-JP"/>
              </w:rPr>
              <w:t>Ncs</w:t>
            </w:r>
          </w:p>
        </w:tc>
        <w:tc>
          <w:tcPr>
            <w:tcW w:w="1080" w:type="dxa"/>
          </w:tcPr>
          <w:p w14:paraId="483FB752" w14:textId="70E94D5B" w:rsidR="00AD1289" w:rsidRPr="004E136B" w:rsidRDefault="00AD1289" w:rsidP="00FB0BF4">
            <w:pPr>
              <w:spacing w:line="288" w:lineRule="auto"/>
              <w:jc w:val="both"/>
              <w:rPr>
                <w:vertAlign w:val="subscript"/>
                <w:lang w:val="en-US" w:eastAsia="ja-JP"/>
              </w:rPr>
            </w:pPr>
            <w:r>
              <w:rPr>
                <w:lang w:val="en-US" w:eastAsia="ja-JP"/>
              </w:rPr>
              <w:t>N</w:t>
            </w:r>
            <w:r>
              <w:rPr>
                <w:vertAlign w:val="subscript"/>
                <w:lang w:val="en-US" w:eastAsia="ja-JP"/>
              </w:rPr>
              <w:t>FDM</w:t>
            </w:r>
          </w:p>
        </w:tc>
        <w:tc>
          <w:tcPr>
            <w:tcW w:w="1710" w:type="dxa"/>
          </w:tcPr>
          <w:p w14:paraId="51E5052E" w14:textId="0183F0EC" w:rsidR="00AD1289" w:rsidRPr="002D33D9" w:rsidRDefault="000849E2" w:rsidP="00FB0BF4">
            <w:pPr>
              <w:spacing w:line="288" w:lineRule="auto"/>
              <w:jc w:val="both"/>
              <w:rPr>
                <w:lang w:val="en-US" w:eastAsia="ja-JP"/>
              </w:rPr>
            </w:pPr>
            <w:r w:rsidRPr="004E136B">
              <w:rPr>
                <w:lang w:val="en-US" w:eastAsia="ja-JP"/>
              </w:rPr>
              <w:t>PRACH c</w:t>
            </w:r>
            <w:r w:rsidR="00AD1289" w:rsidRPr="002D33D9">
              <w:rPr>
                <w:lang w:val="en-US" w:eastAsia="ja-JP"/>
              </w:rPr>
              <w:t>apacity</w:t>
            </w:r>
          </w:p>
        </w:tc>
      </w:tr>
      <w:tr w:rsidR="00AD1289" w14:paraId="6B7D171D" w14:textId="5A049C36" w:rsidTr="004E136B">
        <w:trPr>
          <w:jc w:val="center"/>
        </w:trPr>
        <w:tc>
          <w:tcPr>
            <w:tcW w:w="2785" w:type="dxa"/>
          </w:tcPr>
          <w:p w14:paraId="7B91B88B" w14:textId="1B01C0C9" w:rsidR="00AD1289" w:rsidRDefault="00AD1289" w:rsidP="00FB0BF4">
            <w:pPr>
              <w:spacing w:line="288" w:lineRule="auto"/>
              <w:jc w:val="both"/>
              <w:rPr>
                <w:lang w:val="en-US" w:eastAsia="ja-JP"/>
              </w:rPr>
            </w:pPr>
            <w:r>
              <w:rPr>
                <w:lang w:val="en-US" w:eastAsia="ja-JP"/>
              </w:rPr>
              <w:t>Alt 1 with 4 direct repetitions</w:t>
            </w:r>
          </w:p>
        </w:tc>
        <w:tc>
          <w:tcPr>
            <w:tcW w:w="1800" w:type="dxa"/>
          </w:tcPr>
          <w:p w14:paraId="2061B89D" w14:textId="4DFB72FF" w:rsidR="00AD1289" w:rsidRDefault="00AD1289" w:rsidP="00FB0BF4">
            <w:pPr>
              <w:spacing w:line="288" w:lineRule="auto"/>
              <w:jc w:val="both"/>
              <w:rPr>
                <w:lang w:val="en-US" w:eastAsia="ja-JP"/>
              </w:rPr>
            </w:pPr>
            <w:r>
              <w:rPr>
                <w:lang w:val="en-US" w:eastAsia="ja-JP"/>
              </w:rPr>
              <w:t>139</w:t>
            </w:r>
          </w:p>
        </w:tc>
        <w:tc>
          <w:tcPr>
            <w:tcW w:w="1260" w:type="dxa"/>
          </w:tcPr>
          <w:p w14:paraId="5FF42C49" w14:textId="131130A4" w:rsidR="00AD1289" w:rsidRDefault="00AD1289" w:rsidP="00FB0BF4">
            <w:pPr>
              <w:spacing w:line="288" w:lineRule="auto"/>
              <w:jc w:val="both"/>
              <w:rPr>
                <w:lang w:val="en-US" w:eastAsia="ja-JP"/>
              </w:rPr>
            </w:pPr>
            <w:r>
              <w:rPr>
                <w:lang w:val="en-US" w:eastAsia="ja-JP"/>
              </w:rPr>
              <w:t>11</w:t>
            </w:r>
          </w:p>
        </w:tc>
        <w:tc>
          <w:tcPr>
            <w:tcW w:w="1080" w:type="dxa"/>
          </w:tcPr>
          <w:p w14:paraId="3553D0C6" w14:textId="41499B49" w:rsidR="00AD1289" w:rsidRDefault="00AD1289" w:rsidP="00FB0BF4">
            <w:pPr>
              <w:spacing w:line="288" w:lineRule="auto"/>
              <w:jc w:val="both"/>
              <w:rPr>
                <w:lang w:val="en-US" w:eastAsia="ja-JP"/>
              </w:rPr>
            </w:pPr>
            <w:r>
              <w:rPr>
                <w:lang w:val="en-US" w:eastAsia="ja-JP"/>
              </w:rPr>
              <w:t>1</w:t>
            </w:r>
          </w:p>
        </w:tc>
        <w:tc>
          <w:tcPr>
            <w:tcW w:w="1710" w:type="dxa"/>
          </w:tcPr>
          <w:p w14:paraId="7DE9B009" w14:textId="6B6D45AB" w:rsidR="00AD1289" w:rsidRPr="002D33D9" w:rsidRDefault="00AD1289" w:rsidP="00FB0BF4">
            <w:pPr>
              <w:spacing w:line="288" w:lineRule="auto"/>
              <w:jc w:val="both"/>
              <w:rPr>
                <w:lang w:val="en-US" w:eastAsia="ja-JP"/>
              </w:rPr>
            </w:pPr>
            <w:r w:rsidRPr="002D33D9">
              <w:rPr>
                <w:lang w:val="en-US" w:eastAsia="ja-JP"/>
              </w:rPr>
              <w:t>1656</w:t>
            </w:r>
          </w:p>
        </w:tc>
      </w:tr>
      <w:tr w:rsidR="00AD1289" w14:paraId="24423C71" w14:textId="0913431B" w:rsidTr="004E136B">
        <w:trPr>
          <w:jc w:val="center"/>
        </w:trPr>
        <w:tc>
          <w:tcPr>
            <w:tcW w:w="2785" w:type="dxa"/>
          </w:tcPr>
          <w:p w14:paraId="38ECB5E9" w14:textId="5015A39A" w:rsidR="00AD1289" w:rsidRDefault="00AD1289" w:rsidP="00FB0BF4">
            <w:pPr>
              <w:spacing w:line="288" w:lineRule="auto"/>
              <w:jc w:val="both"/>
              <w:rPr>
                <w:lang w:val="en-US" w:eastAsia="ja-JP"/>
              </w:rPr>
            </w:pPr>
            <w:r>
              <w:rPr>
                <w:lang w:val="en-US" w:eastAsia="ja-JP"/>
              </w:rPr>
              <w:t>Alt 2</w:t>
            </w:r>
          </w:p>
        </w:tc>
        <w:tc>
          <w:tcPr>
            <w:tcW w:w="1800" w:type="dxa"/>
          </w:tcPr>
          <w:p w14:paraId="6C0B8794" w14:textId="704917C9" w:rsidR="00AD1289" w:rsidRDefault="00AD1289" w:rsidP="00FB0BF4">
            <w:pPr>
              <w:spacing w:line="288" w:lineRule="auto"/>
              <w:jc w:val="both"/>
              <w:rPr>
                <w:lang w:val="en-US" w:eastAsia="ja-JP"/>
              </w:rPr>
            </w:pPr>
            <w:r>
              <w:rPr>
                <w:lang w:val="en-US" w:eastAsia="ja-JP"/>
              </w:rPr>
              <w:t>587</w:t>
            </w:r>
          </w:p>
        </w:tc>
        <w:tc>
          <w:tcPr>
            <w:tcW w:w="1260" w:type="dxa"/>
          </w:tcPr>
          <w:p w14:paraId="115D341A" w14:textId="794063AF" w:rsidR="00AD1289" w:rsidRDefault="00AD1289" w:rsidP="00FB0BF4">
            <w:pPr>
              <w:spacing w:line="288" w:lineRule="auto"/>
              <w:jc w:val="both"/>
              <w:rPr>
                <w:lang w:val="en-US" w:eastAsia="ja-JP"/>
              </w:rPr>
            </w:pPr>
            <w:r>
              <w:rPr>
                <w:lang w:val="en-US" w:eastAsia="ja-JP"/>
              </w:rPr>
              <w:t>46</w:t>
            </w:r>
          </w:p>
        </w:tc>
        <w:tc>
          <w:tcPr>
            <w:tcW w:w="1080" w:type="dxa"/>
          </w:tcPr>
          <w:p w14:paraId="3FA47C52" w14:textId="3FD729D8" w:rsidR="00AD1289" w:rsidRDefault="00AD1289" w:rsidP="00FB0BF4">
            <w:pPr>
              <w:spacing w:line="288" w:lineRule="auto"/>
              <w:jc w:val="both"/>
              <w:rPr>
                <w:lang w:val="en-US" w:eastAsia="ja-JP"/>
              </w:rPr>
            </w:pPr>
            <w:r>
              <w:rPr>
                <w:lang w:val="en-US" w:eastAsia="ja-JP"/>
              </w:rPr>
              <w:t>1</w:t>
            </w:r>
          </w:p>
        </w:tc>
        <w:tc>
          <w:tcPr>
            <w:tcW w:w="1710" w:type="dxa"/>
          </w:tcPr>
          <w:p w14:paraId="430223C6" w14:textId="5FB6D6D6" w:rsidR="00AD1289" w:rsidRPr="002D33D9" w:rsidRDefault="00AD1289" w:rsidP="00FB0BF4">
            <w:pPr>
              <w:spacing w:line="288" w:lineRule="auto"/>
              <w:jc w:val="both"/>
              <w:rPr>
                <w:lang w:val="en-US" w:eastAsia="ja-JP"/>
              </w:rPr>
            </w:pPr>
            <w:r w:rsidRPr="002D33D9">
              <w:rPr>
                <w:lang w:val="en-US" w:eastAsia="ja-JP"/>
              </w:rPr>
              <w:t>7044</w:t>
            </w:r>
          </w:p>
        </w:tc>
      </w:tr>
    </w:tbl>
    <w:p w14:paraId="6B928A70" w14:textId="5E64BD47" w:rsidR="00AD1289" w:rsidRDefault="00AD1289" w:rsidP="00FB0BF4">
      <w:pPr>
        <w:spacing w:line="288" w:lineRule="auto"/>
        <w:jc w:val="both"/>
        <w:rPr>
          <w:lang w:val="en-US" w:eastAsia="ja-JP"/>
        </w:rPr>
      </w:pPr>
    </w:p>
    <w:p w14:paraId="644F63C2" w14:textId="77777777" w:rsidR="00FB0BF4" w:rsidRDefault="00FB0BF4" w:rsidP="008C586A">
      <w:pPr>
        <w:spacing w:line="288" w:lineRule="auto"/>
        <w:jc w:val="both"/>
        <w:rPr>
          <w:lang w:val="en-US" w:eastAsia="ja-JP"/>
        </w:rPr>
      </w:pPr>
    </w:p>
    <w:p w14:paraId="7014B195" w14:textId="77777777" w:rsidR="00FB0BF4" w:rsidRDefault="00FB0BF4" w:rsidP="008C586A">
      <w:pPr>
        <w:spacing w:line="288" w:lineRule="auto"/>
        <w:jc w:val="both"/>
        <w:rPr>
          <w:lang w:val="en-US" w:eastAsia="ja-JP"/>
        </w:rPr>
      </w:pPr>
    </w:p>
    <w:p w14:paraId="77E55059" w14:textId="5681A08E" w:rsidR="00C56A89" w:rsidRPr="00DA20A9" w:rsidRDefault="00C56A89" w:rsidP="00C56A89">
      <w:pPr>
        <w:spacing w:line="288" w:lineRule="auto"/>
        <w:jc w:val="both"/>
        <w:rPr>
          <w:b/>
          <w:u w:val="single"/>
          <w:lang w:val="en-US" w:eastAsia="ja-JP"/>
        </w:rPr>
      </w:pPr>
      <w:r>
        <w:rPr>
          <w:b/>
          <w:u w:val="single"/>
          <w:lang w:val="en-US" w:eastAsia="ja-JP"/>
        </w:rPr>
        <w:lastRenderedPageBreak/>
        <w:t>PAPR performance</w:t>
      </w:r>
    </w:p>
    <w:p w14:paraId="23C01FF5" w14:textId="2ECD3B9F" w:rsidR="002C7BB1" w:rsidRDefault="00C56A89" w:rsidP="00792335">
      <w:pPr>
        <w:spacing w:line="288" w:lineRule="auto"/>
        <w:jc w:val="both"/>
        <w:rPr>
          <w:lang w:val="en-US" w:eastAsia="ja-JP"/>
        </w:rPr>
      </w:pPr>
      <w:r>
        <w:rPr>
          <w:lang w:val="en-US" w:eastAsia="ja-JP"/>
        </w:rPr>
        <w:t xml:space="preserve">Another performance difference for Alt1 with direct repetitions vs. Alt2 can be the PAPR performance. </w:t>
      </w:r>
      <w:r w:rsidR="008C6A92">
        <w:rPr>
          <w:lang w:val="en-US" w:eastAsia="ja-JP"/>
        </w:rPr>
        <w:t>For the same configuration of Alt1 and Alt2 as in the PRACH capacity analysis, the 95-th percentile PAPR performance for Alt1 a</w:t>
      </w:r>
      <w:r w:rsidR="00792335">
        <w:rPr>
          <w:lang w:val="en-US" w:eastAsia="ja-JP"/>
        </w:rPr>
        <w:t xml:space="preserve">nd Alt2 is provided in Table 3. Due to the direct repetition of same PRACH sequence, it can be observed that Alt1 corresponds to a higher PAPR value than Alt2. However, the high PAPR performance for Alt1 can be compensated through: (1) allowing the PRACH sequences to have difference cyclic shift across different repetition; and/or (2) using a smaller number of frequency repetitions by exploiting the temporal allowance </w:t>
      </w:r>
      <w:r w:rsidR="00792335" w:rsidRPr="00D821A5">
        <w:rPr>
          <w:lang w:val="en-US" w:eastAsia="ja-JP"/>
        </w:rPr>
        <w:t>for OCB t</w:t>
      </w:r>
      <w:r w:rsidR="00792335">
        <w:rPr>
          <w:lang w:val="en-US" w:eastAsia="ja-JP"/>
        </w:rPr>
        <w:t>o be less than 80% of nominal bandwidth with a minimum of 2 MHz. For example, with 4 FDM’ed ROs wherein each RO has a same root sequence and different cyclic shift (i.e., option 1), the PAPR for Alt1 can be reduced to 5.0 dB. In another example, if the number of repetitions for Alt1 is reduced from 4 to 2 (i.e., option 2), the PAPR can be reduced to 3.8 dB.</w:t>
      </w:r>
    </w:p>
    <w:p w14:paraId="10ABDF5A" w14:textId="4A7FB11A" w:rsidR="002C7BB1" w:rsidRPr="00DA20A9" w:rsidRDefault="002C7BB1" w:rsidP="002C7BB1">
      <w:pPr>
        <w:spacing w:after="120"/>
        <w:jc w:val="center"/>
        <w:rPr>
          <w:b/>
          <w:lang w:eastAsia="x-none"/>
        </w:rPr>
      </w:pPr>
      <w:r w:rsidRPr="005A463E">
        <w:rPr>
          <w:b/>
          <w:lang w:eastAsia="x-none"/>
        </w:rPr>
        <w:t xml:space="preserve">Table </w:t>
      </w:r>
      <w:r>
        <w:rPr>
          <w:b/>
          <w:lang w:eastAsia="x-none"/>
        </w:rPr>
        <w:t>3</w:t>
      </w:r>
      <w:r w:rsidRPr="005A463E">
        <w:rPr>
          <w:b/>
          <w:lang w:eastAsia="x-none"/>
        </w:rPr>
        <w:t xml:space="preserve"> </w:t>
      </w:r>
      <w:r>
        <w:rPr>
          <w:b/>
          <w:lang w:eastAsia="x-none"/>
        </w:rPr>
        <w:t>Comparison of PAPR</w:t>
      </w:r>
      <w:r w:rsidRPr="005A463E">
        <w:rPr>
          <w:b/>
          <w:lang w:eastAsia="x-none"/>
        </w:rPr>
        <w:t>.</w:t>
      </w:r>
    </w:p>
    <w:tbl>
      <w:tblPr>
        <w:tblStyle w:val="TableGrid"/>
        <w:tblW w:w="0" w:type="auto"/>
        <w:jc w:val="center"/>
        <w:tblLook w:val="04A0" w:firstRow="1" w:lastRow="0" w:firstColumn="1" w:lastColumn="0" w:noHBand="0" w:noVBand="1"/>
      </w:tblPr>
      <w:tblGrid>
        <w:gridCol w:w="2775"/>
        <w:gridCol w:w="1703"/>
      </w:tblGrid>
      <w:tr w:rsidR="002C7BB1" w14:paraId="353358D3" w14:textId="77777777" w:rsidTr="004E136B">
        <w:trPr>
          <w:trHeight w:val="388"/>
          <w:jc w:val="center"/>
        </w:trPr>
        <w:tc>
          <w:tcPr>
            <w:tcW w:w="2775" w:type="dxa"/>
          </w:tcPr>
          <w:p w14:paraId="2CA43B1D" w14:textId="77777777" w:rsidR="002C7BB1" w:rsidRDefault="002C7BB1" w:rsidP="008643E1">
            <w:pPr>
              <w:spacing w:line="288" w:lineRule="auto"/>
              <w:jc w:val="both"/>
              <w:rPr>
                <w:lang w:val="en-US" w:eastAsia="ja-JP"/>
              </w:rPr>
            </w:pPr>
            <w:r>
              <w:rPr>
                <w:lang w:val="en-US" w:eastAsia="ja-JP"/>
              </w:rPr>
              <w:t>30 kHz PRACH SCS</w:t>
            </w:r>
          </w:p>
        </w:tc>
        <w:tc>
          <w:tcPr>
            <w:tcW w:w="1703" w:type="dxa"/>
          </w:tcPr>
          <w:p w14:paraId="7D11F6BB" w14:textId="65A34C74" w:rsidR="002C7BB1" w:rsidRPr="004E136B" w:rsidRDefault="002C7BB1" w:rsidP="008643E1">
            <w:pPr>
              <w:spacing w:line="288" w:lineRule="auto"/>
              <w:jc w:val="both"/>
              <w:rPr>
                <w:lang w:val="en-US" w:eastAsia="ja-JP"/>
              </w:rPr>
            </w:pPr>
            <w:r w:rsidRPr="004E136B">
              <w:rPr>
                <w:lang w:val="en-US" w:eastAsia="ja-JP"/>
              </w:rPr>
              <w:t>PAPR (dB)</w:t>
            </w:r>
          </w:p>
        </w:tc>
      </w:tr>
      <w:tr w:rsidR="002C7BB1" w14:paraId="7025E857" w14:textId="77777777" w:rsidTr="004E136B">
        <w:trPr>
          <w:trHeight w:val="388"/>
          <w:jc w:val="center"/>
        </w:trPr>
        <w:tc>
          <w:tcPr>
            <w:tcW w:w="2775" w:type="dxa"/>
          </w:tcPr>
          <w:p w14:paraId="0DE357EB" w14:textId="77777777" w:rsidR="002C7BB1" w:rsidRDefault="002C7BB1" w:rsidP="008643E1">
            <w:pPr>
              <w:spacing w:line="288" w:lineRule="auto"/>
              <w:jc w:val="both"/>
              <w:rPr>
                <w:lang w:val="en-US" w:eastAsia="ja-JP"/>
              </w:rPr>
            </w:pPr>
            <w:r>
              <w:rPr>
                <w:lang w:val="en-US" w:eastAsia="ja-JP"/>
              </w:rPr>
              <w:t>Alt 1 with 4 direct repetitions</w:t>
            </w:r>
          </w:p>
        </w:tc>
        <w:tc>
          <w:tcPr>
            <w:tcW w:w="1703" w:type="dxa"/>
          </w:tcPr>
          <w:p w14:paraId="19F1E689" w14:textId="2C7A149F" w:rsidR="002C7BB1" w:rsidRPr="004E136B" w:rsidRDefault="002C7BB1" w:rsidP="008643E1">
            <w:pPr>
              <w:spacing w:line="288" w:lineRule="auto"/>
              <w:jc w:val="both"/>
              <w:rPr>
                <w:lang w:val="en-US" w:eastAsia="ja-JP"/>
              </w:rPr>
            </w:pPr>
            <w:r w:rsidRPr="004E136B">
              <w:rPr>
                <w:lang w:val="en-US" w:eastAsia="ja-JP"/>
              </w:rPr>
              <w:t>6.1 dB</w:t>
            </w:r>
          </w:p>
        </w:tc>
      </w:tr>
      <w:tr w:rsidR="002C7BB1" w14:paraId="1398F0F7" w14:textId="77777777" w:rsidTr="004E136B">
        <w:trPr>
          <w:trHeight w:val="395"/>
          <w:jc w:val="center"/>
        </w:trPr>
        <w:tc>
          <w:tcPr>
            <w:tcW w:w="2775" w:type="dxa"/>
          </w:tcPr>
          <w:p w14:paraId="794F31E3" w14:textId="77777777" w:rsidR="002C7BB1" w:rsidRDefault="002C7BB1" w:rsidP="008643E1">
            <w:pPr>
              <w:spacing w:line="288" w:lineRule="auto"/>
              <w:jc w:val="both"/>
              <w:rPr>
                <w:lang w:val="en-US" w:eastAsia="ja-JP"/>
              </w:rPr>
            </w:pPr>
            <w:r>
              <w:rPr>
                <w:lang w:val="en-US" w:eastAsia="ja-JP"/>
              </w:rPr>
              <w:t>Alt 2</w:t>
            </w:r>
          </w:p>
        </w:tc>
        <w:tc>
          <w:tcPr>
            <w:tcW w:w="1703" w:type="dxa"/>
          </w:tcPr>
          <w:p w14:paraId="074F9878" w14:textId="3E73E613" w:rsidR="002C7BB1" w:rsidRPr="004E136B" w:rsidRDefault="002C7BB1" w:rsidP="008643E1">
            <w:pPr>
              <w:spacing w:line="288" w:lineRule="auto"/>
              <w:jc w:val="both"/>
              <w:rPr>
                <w:lang w:val="en-US" w:eastAsia="ja-JP"/>
              </w:rPr>
            </w:pPr>
            <w:r w:rsidRPr="004E136B">
              <w:rPr>
                <w:lang w:val="en-US" w:eastAsia="ja-JP"/>
              </w:rPr>
              <w:t>3.0 dB</w:t>
            </w:r>
          </w:p>
        </w:tc>
      </w:tr>
    </w:tbl>
    <w:p w14:paraId="4F1E6D13" w14:textId="3EA753E5" w:rsidR="0073428D" w:rsidRDefault="0073428D" w:rsidP="008C586A">
      <w:pPr>
        <w:spacing w:line="288" w:lineRule="auto"/>
        <w:jc w:val="both"/>
        <w:rPr>
          <w:lang w:val="en-US" w:eastAsia="ja-JP"/>
        </w:rPr>
      </w:pPr>
    </w:p>
    <w:p w14:paraId="3FBB8491" w14:textId="5947FC19" w:rsidR="00DC6E8E" w:rsidRPr="004E136B" w:rsidRDefault="00DC6E8E" w:rsidP="008C586A">
      <w:pPr>
        <w:spacing w:line="288" w:lineRule="auto"/>
        <w:jc w:val="both"/>
        <w:rPr>
          <w:b/>
          <w:u w:val="single"/>
          <w:lang w:val="en-US" w:eastAsia="ja-JP"/>
        </w:rPr>
      </w:pPr>
      <w:r>
        <w:rPr>
          <w:b/>
          <w:u w:val="single"/>
          <w:lang w:val="en-US" w:eastAsia="ja-JP"/>
        </w:rPr>
        <w:t>Standardization efforts</w:t>
      </w:r>
    </w:p>
    <w:p w14:paraId="22AFA947" w14:textId="5D0D40AF" w:rsidR="00DC6E8E" w:rsidRDefault="00DC6E8E" w:rsidP="008C586A">
      <w:pPr>
        <w:spacing w:line="288" w:lineRule="auto"/>
        <w:jc w:val="both"/>
        <w:rPr>
          <w:lang w:val="en-US" w:eastAsia="ja-JP"/>
        </w:rPr>
      </w:pPr>
      <w:r>
        <w:rPr>
          <w:lang w:val="en-US" w:eastAsia="ja-JP"/>
        </w:rPr>
        <w:t>In addition to the performance difference</w:t>
      </w:r>
      <w:r w:rsidR="007B2123">
        <w:rPr>
          <w:lang w:val="en-US" w:eastAsia="ja-JP"/>
        </w:rPr>
        <w:t>s</w:t>
      </w:r>
      <w:r>
        <w:rPr>
          <w:lang w:val="en-US" w:eastAsia="ja-JP"/>
        </w:rPr>
        <w:t xml:space="preserve"> of PRACH capacity and PAPR, Alt1 and Alt2 also differ in the standardization efforts. </w:t>
      </w:r>
      <w:r w:rsidR="000568DD">
        <w:rPr>
          <w:lang w:val="en-US" w:eastAsia="ja-JP"/>
        </w:rPr>
        <w:t>Specifically,</w:t>
      </w:r>
      <w:r>
        <w:rPr>
          <w:lang w:val="en-US" w:eastAsia="ja-JP"/>
        </w:rPr>
        <w:t xml:space="preserve"> Alt1 can be supported with minimal changes from Rel-15</w:t>
      </w:r>
      <w:r w:rsidR="00BC4245">
        <w:rPr>
          <w:lang w:val="en-US" w:eastAsia="ja-JP"/>
        </w:rPr>
        <w:t>; while</w:t>
      </w:r>
      <w:r>
        <w:rPr>
          <w:lang w:val="en-US" w:eastAsia="ja-JP"/>
        </w:rPr>
        <w:t xml:space="preserve"> Alt2 requires introduction of </w:t>
      </w:r>
      <w:r w:rsidR="009B6E5F">
        <w:rPr>
          <w:lang w:val="en-US" w:eastAsia="ja-JP"/>
        </w:rPr>
        <w:t xml:space="preserve">at least one </w:t>
      </w:r>
      <w:r>
        <w:rPr>
          <w:lang w:val="en-US" w:eastAsia="ja-JP"/>
        </w:rPr>
        <w:t xml:space="preserve">new </w:t>
      </w:r>
      <w:r w:rsidR="001B543E">
        <w:rPr>
          <w:lang w:val="en-US" w:eastAsia="ja-JP"/>
        </w:rPr>
        <w:t xml:space="preserve">wideband </w:t>
      </w:r>
      <w:r>
        <w:rPr>
          <w:lang w:val="en-US" w:eastAsia="ja-JP"/>
        </w:rPr>
        <w:t>PRACH sequences</w:t>
      </w:r>
      <w:r w:rsidR="00BC4245">
        <w:rPr>
          <w:lang w:val="en-US" w:eastAsia="ja-JP"/>
        </w:rPr>
        <w:t>. If</w:t>
      </w:r>
      <w:r>
        <w:rPr>
          <w:lang w:val="en-US" w:eastAsia="ja-JP"/>
        </w:rPr>
        <w:t xml:space="preserve"> multiple numerologies are supported for PRACH, wideband PRACH sequence of different lengths need to be introduced for different numerology. For example, within an initial active UL BWP of 20 MHz, wideband PRACH sequence of length 587 can be defined for </w:t>
      </w:r>
      <w:r w:rsidR="009E541D">
        <w:rPr>
          <w:lang w:val="en-US" w:eastAsia="ja-JP"/>
        </w:rPr>
        <w:t xml:space="preserve">PRACH with </w:t>
      </w:r>
      <w:r>
        <w:rPr>
          <w:lang w:val="en-US" w:eastAsia="ja-JP"/>
        </w:rPr>
        <w:t xml:space="preserve">30 kHz SCS, and wideband PRACH sequence of length 1171 can be defined for </w:t>
      </w:r>
      <w:r w:rsidR="009E541D">
        <w:rPr>
          <w:lang w:val="en-US" w:eastAsia="ja-JP"/>
        </w:rPr>
        <w:t xml:space="preserve">PRACH with </w:t>
      </w:r>
      <w:r>
        <w:rPr>
          <w:lang w:val="en-US" w:eastAsia="ja-JP"/>
        </w:rPr>
        <w:t xml:space="preserve">15 kHz SCS. </w:t>
      </w:r>
    </w:p>
    <w:p w14:paraId="2032975A" w14:textId="1660EBCF" w:rsidR="005645DC" w:rsidRDefault="001B543E" w:rsidP="007D5796">
      <w:pPr>
        <w:spacing w:line="288" w:lineRule="auto"/>
        <w:jc w:val="both"/>
        <w:rPr>
          <w:lang w:val="en-US" w:eastAsia="ja-JP"/>
        </w:rPr>
      </w:pPr>
      <w:r>
        <w:rPr>
          <w:lang w:val="en-US" w:eastAsia="ja-JP"/>
        </w:rPr>
        <w:t xml:space="preserve">Therefore, given </w:t>
      </w:r>
      <w:r w:rsidR="007B2123">
        <w:rPr>
          <w:lang w:val="en-US" w:eastAsia="ja-JP"/>
        </w:rPr>
        <w:t>Alt2 requires much more standardization efforts, and the performance gap between Alt1 and Alt2 in terms of PRACH capacity and PAPR performance can be compensated through certain enhancements to Alt1, FR1 NR-U can reuse the legacy Rel-15 NR PRACH sequence of length 139 with repetitions in frequency domain.</w:t>
      </w:r>
    </w:p>
    <w:p w14:paraId="619DE851" w14:textId="4DE477F4" w:rsidR="00234A54" w:rsidRDefault="007D5796" w:rsidP="007D5796">
      <w:pPr>
        <w:spacing w:line="288" w:lineRule="auto"/>
        <w:jc w:val="both"/>
      </w:pPr>
      <w:r w:rsidRPr="00D821A5">
        <w:rPr>
          <w:b/>
          <w:u w:val="single"/>
        </w:rPr>
        <w:t xml:space="preserve">Proposal </w:t>
      </w:r>
      <w:r w:rsidR="00DF0801">
        <w:rPr>
          <w:rFonts w:eastAsia="SimSun"/>
          <w:b/>
          <w:u w:val="single"/>
          <w:lang w:eastAsia="zh-CN"/>
        </w:rPr>
        <w:t>5</w:t>
      </w:r>
      <w:r w:rsidRPr="00D821A5">
        <w:rPr>
          <w:rFonts w:eastAsia="SimSun"/>
          <w:b/>
          <w:u w:val="single"/>
          <w:lang w:eastAsia="zh-CN"/>
        </w:rPr>
        <w:t>:</w:t>
      </w:r>
      <w:r>
        <w:rPr>
          <w:rFonts w:eastAsia="SimSun"/>
          <w:b/>
          <w:u w:val="single"/>
          <w:lang w:eastAsia="zh-CN"/>
        </w:rPr>
        <w:t xml:space="preserve"> NR-U shall </w:t>
      </w:r>
      <w:r w:rsidR="000B3C10">
        <w:rPr>
          <w:rFonts w:eastAsia="SimSun"/>
          <w:b/>
          <w:u w:val="single"/>
          <w:lang w:eastAsia="zh-CN"/>
        </w:rPr>
        <w:t xml:space="preserve">support A1 by </w:t>
      </w:r>
      <w:r w:rsidR="00725CFD">
        <w:rPr>
          <w:rFonts w:eastAsia="SimSun"/>
          <w:b/>
          <w:u w:val="single"/>
          <w:lang w:eastAsia="zh-CN"/>
        </w:rPr>
        <w:t>reus</w:t>
      </w:r>
      <w:r w:rsidR="000B3C10">
        <w:rPr>
          <w:rFonts w:eastAsia="SimSun"/>
          <w:b/>
          <w:u w:val="single"/>
          <w:lang w:eastAsia="zh-CN"/>
        </w:rPr>
        <w:t>ing</w:t>
      </w:r>
      <w:r w:rsidR="00725CFD">
        <w:rPr>
          <w:rFonts w:eastAsia="SimSun"/>
          <w:b/>
          <w:u w:val="single"/>
          <w:lang w:eastAsia="zh-CN"/>
        </w:rPr>
        <w:t xml:space="preserve"> legacy Rel-15 NR PRACH sequence with repetitions in frequency domain</w:t>
      </w:r>
      <w:r>
        <w:rPr>
          <w:rFonts w:eastAsia="SimSun"/>
          <w:b/>
          <w:u w:val="single"/>
          <w:lang w:eastAsia="zh-CN"/>
        </w:rPr>
        <w:t>.</w:t>
      </w:r>
    </w:p>
    <w:p w14:paraId="44C18F03" w14:textId="77777777" w:rsidR="00E179FB" w:rsidRDefault="008643E1" w:rsidP="004C7C7E">
      <w:pPr>
        <w:spacing w:line="288" w:lineRule="auto"/>
        <w:jc w:val="both"/>
        <w:rPr>
          <w:lang w:val="en-US" w:eastAsia="ja-JP"/>
        </w:rPr>
      </w:pPr>
      <w:r>
        <w:rPr>
          <w:lang w:eastAsia="ja-JP"/>
        </w:rPr>
        <w:t xml:space="preserve">For the further details of Alt1, it can be supported by reusing most PRACH configurations from Rel-15 with minor enhancements. </w:t>
      </w:r>
      <w:r w:rsidR="004F6156">
        <w:rPr>
          <w:lang w:val="en-US" w:eastAsia="ja-JP"/>
        </w:rPr>
        <w:t xml:space="preserve">For example, Alt1 with </w:t>
      </w:r>
      <w:r w:rsidR="004F6156" w:rsidRPr="004E136B">
        <w:rPr>
          <w:i/>
          <w:lang w:val="en-US" w:eastAsia="ja-JP"/>
        </w:rPr>
        <w:t>N</w:t>
      </w:r>
      <w:r w:rsidR="004F6156">
        <w:rPr>
          <w:lang w:val="en-US" w:eastAsia="ja-JP"/>
        </w:rPr>
        <w:t xml:space="preserve"> </w:t>
      </w:r>
      <w:r w:rsidR="001D6E28">
        <w:rPr>
          <w:lang w:val="en-US" w:eastAsia="ja-JP"/>
        </w:rPr>
        <w:t xml:space="preserve">(e.g., </w:t>
      </w:r>
      <w:r w:rsidR="001D6E28" w:rsidRPr="004E136B">
        <w:rPr>
          <w:i/>
          <w:lang w:val="en-US" w:eastAsia="ja-JP"/>
        </w:rPr>
        <w:t>N</w:t>
      </w:r>
      <w:r w:rsidR="001D6E28">
        <w:rPr>
          <w:lang w:val="en-US" w:eastAsia="ja-JP"/>
        </w:rPr>
        <w:t xml:space="preserve"> = 1, 2, 4, 8) </w:t>
      </w:r>
      <w:r w:rsidR="004F6156">
        <w:rPr>
          <w:lang w:val="en-US" w:eastAsia="ja-JP"/>
        </w:rPr>
        <w:t xml:space="preserve">repetitions of the PRACH sequence in the frequency-domain can be supported by configuring the number of FDM’ed ROs to be </w:t>
      </w:r>
      <w:r w:rsidR="004F6156" w:rsidRPr="004E136B">
        <w:rPr>
          <w:i/>
          <w:lang w:val="en-US" w:eastAsia="ja-JP"/>
        </w:rPr>
        <w:t>N</w:t>
      </w:r>
      <w:r w:rsidR="00331539">
        <w:rPr>
          <w:lang w:val="en-US" w:eastAsia="ja-JP"/>
        </w:rPr>
        <w:t xml:space="preserve"> and</w:t>
      </w:r>
      <w:r w:rsidR="004F6156">
        <w:rPr>
          <w:lang w:val="en-US" w:eastAsia="ja-JP"/>
        </w:rPr>
        <w:t xml:space="preserve"> the number of ROs associated with an SS/PBCH block to be </w:t>
      </w:r>
      <w:r w:rsidR="004F6156" w:rsidRPr="004E136B">
        <w:rPr>
          <w:i/>
          <w:lang w:val="en-US" w:eastAsia="ja-JP"/>
        </w:rPr>
        <w:t>N</w:t>
      </w:r>
      <w:r w:rsidR="004F6156">
        <w:rPr>
          <w:lang w:val="en-US" w:eastAsia="ja-JP"/>
        </w:rPr>
        <w:t>; and by allow</w:t>
      </w:r>
      <w:r w:rsidR="0079447C">
        <w:rPr>
          <w:lang w:val="en-US" w:eastAsia="ja-JP"/>
        </w:rPr>
        <w:t xml:space="preserve">ing each UE to utilize all the </w:t>
      </w:r>
      <w:r w:rsidR="0079447C" w:rsidRPr="004E136B">
        <w:rPr>
          <w:i/>
          <w:lang w:val="en-US" w:eastAsia="ja-JP"/>
        </w:rPr>
        <w:t>N</w:t>
      </w:r>
      <w:r w:rsidR="004F6156">
        <w:rPr>
          <w:lang w:val="en-US" w:eastAsia="ja-JP"/>
        </w:rPr>
        <w:t xml:space="preserve"> ROs associated with its selected SS/PBCH block</w:t>
      </w:r>
      <w:r w:rsidR="001F2A9E">
        <w:rPr>
          <w:lang w:val="en-US" w:eastAsia="ja-JP"/>
        </w:rPr>
        <w:t xml:space="preserve"> to transmit </w:t>
      </w:r>
      <w:r w:rsidR="00E24968">
        <w:rPr>
          <w:lang w:val="en-US" w:eastAsia="ja-JP"/>
        </w:rPr>
        <w:t xml:space="preserve">the </w:t>
      </w:r>
      <w:r w:rsidR="001F2A9E">
        <w:rPr>
          <w:lang w:val="en-US" w:eastAsia="ja-JP"/>
        </w:rPr>
        <w:t>repeated PRACH sequences</w:t>
      </w:r>
      <w:r w:rsidR="004F6156">
        <w:rPr>
          <w:lang w:val="en-US" w:eastAsia="ja-JP"/>
        </w:rPr>
        <w:t xml:space="preserve">. </w:t>
      </w:r>
    </w:p>
    <w:p w14:paraId="20BACF09" w14:textId="21A674B0" w:rsidR="001A0E2B" w:rsidRDefault="00E576A0" w:rsidP="004C7C7E">
      <w:pPr>
        <w:spacing w:line="288" w:lineRule="auto"/>
        <w:jc w:val="both"/>
        <w:rPr>
          <w:lang w:val="en-US" w:eastAsia="ja-JP"/>
        </w:rPr>
      </w:pPr>
      <w:r>
        <w:rPr>
          <w:lang w:eastAsia="ja-JP"/>
        </w:rPr>
        <w:t>In addition</w:t>
      </w:r>
      <w:r w:rsidR="008643E1">
        <w:rPr>
          <w:lang w:eastAsia="ja-JP"/>
        </w:rPr>
        <w:t xml:space="preserve">, the </w:t>
      </w:r>
      <w:r w:rsidR="008643E1">
        <w:rPr>
          <w:lang w:val="en-US" w:eastAsia="ja-JP"/>
        </w:rPr>
        <w:t>repetition</w:t>
      </w:r>
      <w:r w:rsidR="004F6156">
        <w:rPr>
          <w:lang w:val="en-US" w:eastAsia="ja-JP"/>
        </w:rPr>
        <w:t>s</w:t>
      </w:r>
      <w:r w:rsidR="008643E1">
        <w:rPr>
          <w:lang w:val="en-US" w:eastAsia="ja-JP"/>
        </w:rPr>
        <w:t xml:space="preserve"> of PRACH sequence in frequency domain can be mapped to contiguous RBs within the same UL BWP similar to Rel-15</w:t>
      </w:r>
      <w:r w:rsidR="004C7C7E">
        <w:rPr>
          <w:lang w:val="en-US" w:eastAsia="ja-JP"/>
        </w:rPr>
        <w:t xml:space="preserve">. The baseline number of repetitions </w:t>
      </w:r>
      <w:r w:rsidR="004C7C7E" w:rsidRPr="004E136B">
        <w:rPr>
          <w:i/>
          <w:lang w:val="en-US" w:eastAsia="ja-JP"/>
        </w:rPr>
        <w:t>N</w:t>
      </w:r>
      <w:r w:rsidR="004C7C7E">
        <w:rPr>
          <w:lang w:val="en-US" w:eastAsia="ja-JP"/>
        </w:rPr>
        <w:t xml:space="preserve"> for Alt1 can be chosen to meet the 80% of 20 MHz nominal BW requirement, e.g., </w:t>
      </w:r>
      <w:r w:rsidR="004C7C7E" w:rsidRPr="004E136B">
        <w:rPr>
          <w:i/>
          <w:lang w:val="en-US" w:eastAsia="ja-JP"/>
        </w:rPr>
        <w:t>N</w:t>
      </w:r>
      <w:r w:rsidR="004C7C7E">
        <w:rPr>
          <w:lang w:val="en-US" w:eastAsia="ja-JP"/>
        </w:rPr>
        <w:t xml:space="preserve"> = 4 for 30 kHz PRACH SCS. If the temporal allowance of OCB to be less than 80% of nominal channel bandwidth is allowed, or in regions where the OCB regulation is </w:t>
      </w:r>
      <w:r w:rsidR="00105F44">
        <w:rPr>
          <w:lang w:val="en-US" w:eastAsia="ja-JP"/>
        </w:rPr>
        <w:t xml:space="preserve">not </w:t>
      </w:r>
      <w:r w:rsidR="004C7C7E">
        <w:rPr>
          <w:lang w:val="en-US" w:eastAsia="ja-JP"/>
        </w:rPr>
        <w:t xml:space="preserve">required, the number of repetitions </w:t>
      </w:r>
      <w:r w:rsidR="004C7C7E" w:rsidRPr="00DA20A9">
        <w:rPr>
          <w:i/>
          <w:lang w:val="en-US" w:eastAsia="ja-JP"/>
        </w:rPr>
        <w:t>N</w:t>
      </w:r>
      <w:r w:rsidR="004C7C7E">
        <w:rPr>
          <w:lang w:val="en-US" w:eastAsia="ja-JP"/>
        </w:rPr>
        <w:t xml:space="preserve"> for Alt1 can be chosen as other values (e.g, </w:t>
      </w:r>
      <w:r w:rsidR="004C7C7E" w:rsidRPr="00DA20A9">
        <w:rPr>
          <w:i/>
          <w:lang w:val="en-US" w:eastAsia="ja-JP"/>
        </w:rPr>
        <w:t>N</w:t>
      </w:r>
      <w:r w:rsidR="004C7C7E">
        <w:rPr>
          <w:lang w:val="en-US" w:eastAsia="ja-JP"/>
        </w:rPr>
        <w:t xml:space="preserve"> = 1, 2, 4, 8).</w:t>
      </w:r>
    </w:p>
    <w:p w14:paraId="6308E2C6" w14:textId="5F7A9F9B" w:rsidR="00FC3265" w:rsidRPr="004E136B" w:rsidRDefault="004C7C7E" w:rsidP="007D5796">
      <w:pPr>
        <w:spacing w:line="288" w:lineRule="auto"/>
        <w:jc w:val="both"/>
        <w:rPr>
          <w:rFonts w:eastAsia="SimSun"/>
          <w:b/>
          <w:u w:val="single"/>
          <w:lang w:eastAsia="zh-CN"/>
        </w:rPr>
      </w:pPr>
      <w:r w:rsidRPr="00D821A5">
        <w:rPr>
          <w:b/>
          <w:u w:val="single"/>
        </w:rPr>
        <w:t xml:space="preserve">Proposal </w:t>
      </w:r>
      <w:r w:rsidR="00DF0801">
        <w:rPr>
          <w:rFonts w:eastAsia="SimSun"/>
          <w:b/>
          <w:u w:val="single"/>
          <w:lang w:eastAsia="zh-CN"/>
        </w:rPr>
        <w:t>6</w:t>
      </w:r>
      <w:r w:rsidRPr="00D821A5">
        <w:rPr>
          <w:rFonts w:eastAsia="SimSun"/>
          <w:b/>
          <w:u w:val="single"/>
          <w:lang w:eastAsia="zh-CN"/>
        </w:rPr>
        <w:t>:</w:t>
      </w:r>
      <w:r>
        <w:rPr>
          <w:rFonts w:eastAsia="SimSun"/>
          <w:b/>
          <w:u w:val="single"/>
          <w:lang w:eastAsia="zh-CN"/>
        </w:rPr>
        <w:t xml:space="preserve"> </w:t>
      </w:r>
      <w:r>
        <w:rPr>
          <w:rFonts w:eastAsia="SimSun"/>
          <w:b/>
          <w:u w:val="single"/>
          <w:lang w:val="en-US" w:eastAsia="zh-CN"/>
        </w:rPr>
        <w:t>R</w:t>
      </w:r>
      <w:r w:rsidRPr="004C7C7E">
        <w:rPr>
          <w:rFonts w:eastAsia="SimSun"/>
          <w:b/>
          <w:u w:val="single"/>
          <w:lang w:val="en-US" w:eastAsia="zh-CN"/>
        </w:rPr>
        <w:t>epetitions of PRACH sequence can be mapped to contiguous RBs</w:t>
      </w:r>
      <w:r>
        <w:rPr>
          <w:rFonts w:eastAsia="SimSun"/>
          <w:b/>
          <w:u w:val="single"/>
          <w:lang w:val="en-US" w:eastAsia="zh-CN"/>
        </w:rPr>
        <w:t xml:space="preserve"> for Alt1</w:t>
      </w:r>
      <w:r w:rsidRPr="004C7C7E">
        <w:rPr>
          <w:rFonts w:eastAsia="SimSun"/>
          <w:b/>
          <w:u w:val="single"/>
          <w:lang w:eastAsia="zh-CN"/>
        </w:rPr>
        <w:t>.</w:t>
      </w:r>
    </w:p>
    <w:p w14:paraId="0510C0E4" w14:textId="31C69B6E" w:rsidR="00725D86" w:rsidRDefault="00725D86" w:rsidP="004E136B">
      <w:pPr>
        <w:pStyle w:val="Heading2"/>
        <w:numPr>
          <w:ilvl w:val="0"/>
          <w:numId w:val="0"/>
        </w:numPr>
        <w:ind w:left="576" w:hanging="576"/>
        <w:rPr>
          <w:lang w:val="en-US" w:eastAsia="ja-JP"/>
        </w:rPr>
      </w:pPr>
      <w:r>
        <w:t>3.2</w:t>
      </w:r>
      <w:r>
        <w:rPr>
          <w:lang w:val="en-US" w:eastAsia="ja-JP"/>
        </w:rPr>
        <w:t xml:space="preserve"> PRACH </w:t>
      </w:r>
      <w:r w:rsidR="00784B68">
        <w:rPr>
          <w:lang w:val="en-US" w:eastAsia="ja-JP"/>
        </w:rPr>
        <w:t>n</w:t>
      </w:r>
      <w:r w:rsidR="00164D52">
        <w:rPr>
          <w:lang w:val="en-US" w:eastAsia="ja-JP"/>
        </w:rPr>
        <w:t>umerology</w:t>
      </w:r>
      <w:r w:rsidR="00CA393D">
        <w:rPr>
          <w:lang w:val="en-US" w:eastAsia="ja-JP"/>
        </w:rPr>
        <w:t xml:space="preserve"> and formats</w:t>
      </w:r>
    </w:p>
    <w:p w14:paraId="3244834D" w14:textId="77777777" w:rsidR="00766F47" w:rsidRDefault="007D5796" w:rsidP="007D5796">
      <w:pPr>
        <w:spacing w:line="288" w:lineRule="auto"/>
        <w:jc w:val="both"/>
        <w:rPr>
          <w:lang w:val="en-US" w:eastAsia="ja-JP"/>
        </w:rPr>
      </w:pPr>
      <w:r w:rsidRPr="00C058D3">
        <w:rPr>
          <w:lang w:val="en-US" w:eastAsia="ja-JP"/>
        </w:rPr>
        <w:t xml:space="preserve">Since NR-U mainly targets the small cell scenarios with a shorter coverage range, and that 30 kHz PRACH SCS provides better compensation for the PSD constraint and OCB requirement than 15 kHz PRACH SCS, it is therefore preferred to use 30 kHz SCS over 15 kHz SCS for NR-U PRACH. </w:t>
      </w:r>
    </w:p>
    <w:p w14:paraId="58700F6F" w14:textId="77777777" w:rsidR="00766F47" w:rsidRDefault="00766F47" w:rsidP="007D5796">
      <w:pPr>
        <w:spacing w:line="288" w:lineRule="auto"/>
        <w:jc w:val="both"/>
        <w:rPr>
          <w:lang w:val="en-US" w:eastAsia="ja-JP"/>
        </w:rPr>
      </w:pPr>
    </w:p>
    <w:p w14:paraId="5574A8F4" w14:textId="1A1070C1" w:rsidR="007D5796" w:rsidRPr="00C058D3" w:rsidRDefault="007D5796" w:rsidP="007D5796">
      <w:pPr>
        <w:spacing w:line="288" w:lineRule="auto"/>
        <w:jc w:val="both"/>
        <w:rPr>
          <w:lang w:val="en-US" w:eastAsia="ja-JP"/>
        </w:rPr>
      </w:pPr>
      <w:r w:rsidRPr="00C058D3">
        <w:rPr>
          <w:lang w:val="en-US" w:eastAsia="ja-JP"/>
        </w:rPr>
        <w:t xml:space="preserve">In addition, despite supporting 60 kHz SCS for PRACH in </w:t>
      </w:r>
      <w:r w:rsidR="00203F17" w:rsidRPr="00C058D3">
        <w:rPr>
          <w:lang w:val="en-US" w:eastAsia="ja-JP"/>
        </w:rPr>
        <w:t>FR1</w:t>
      </w:r>
      <w:r w:rsidRPr="00C058D3">
        <w:rPr>
          <w:lang w:val="en-US" w:eastAsia="ja-JP"/>
        </w:rPr>
        <w:t xml:space="preserve"> NR-U may lead to faster PRACH transmission and further compensation for PSD limit over 30 kHz SCS, many enhancements are needed from NR Rel-15.</w:t>
      </w:r>
      <w:r w:rsidRPr="00C058D3" w:rsidDel="00124A70">
        <w:rPr>
          <w:lang w:val="en-US" w:eastAsia="ja-JP"/>
        </w:rPr>
        <w:t xml:space="preserve"> </w:t>
      </w:r>
      <w:r w:rsidRPr="00C058D3">
        <w:rPr>
          <w:lang w:val="en-US" w:eastAsia="ja-JP"/>
        </w:rPr>
        <w:t xml:space="preserve">For examples, such enhancements can include: (1) support the configuration of 60 kHz SCS through RRC layer besides the legacy 15 kHz SCS and 30 kHz SCS; (2) reinterpret each entry of the PRACH configuration table when PRACH SCS is 60 kHz; or add additional entries to the PRACH configuration table, such that the PRACH time-domain resource with 60 kHz SCS for </w:t>
      </w:r>
      <w:r w:rsidR="00203F17" w:rsidRPr="00C058D3">
        <w:rPr>
          <w:lang w:val="en-US" w:eastAsia="ja-JP"/>
        </w:rPr>
        <w:t>FR1</w:t>
      </w:r>
      <w:r w:rsidRPr="00C058D3">
        <w:rPr>
          <w:lang w:val="en-US" w:eastAsia="ja-JP"/>
        </w:rPr>
        <w:t xml:space="preserve"> NR-U can be determined. Given the many required changes to support 60 kHz SCS for PRACH, and the fact that LBT design for PRACH </w:t>
      </w:r>
      <w:r w:rsidR="00F8247D" w:rsidRPr="00C058D3">
        <w:rPr>
          <w:lang w:val="en-US" w:eastAsia="ja-JP"/>
        </w:rPr>
        <w:t>[</w:t>
      </w:r>
      <w:r w:rsidR="004E136B">
        <w:rPr>
          <w:lang w:val="en-US" w:eastAsia="ja-JP"/>
        </w:rPr>
        <w:t>2</w:t>
      </w:r>
      <w:r w:rsidRPr="00C058D3">
        <w:rPr>
          <w:lang w:val="en-US" w:eastAsia="ja-JP"/>
        </w:rPr>
        <w:t>] [</w:t>
      </w:r>
      <w:r w:rsidR="004E136B">
        <w:rPr>
          <w:lang w:val="en-US" w:eastAsia="ja-JP"/>
        </w:rPr>
        <w:t>3</w:t>
      </w:r>
      <w:r w:rsidRPr="00C058D3">
        <w:rPr>
          <w:lang w:val="en-US" w:eastAsia="ja-JP"/>
        </w:rPr>
        <w:t>] is more important in achieving a faster NR-U PRACH transmission than the duration of PRACH itself, it is therefore preferred to support 30 kHz SCS for NR-U PRACH, and 60 kHz SCS can be deprioritized in this WI. Furthermore, the choice of 30 kHz SCS for NR-U PRACH can also enable a unified 30 kHz SCS for all downlink/uplink channels/signals for the standalone operation of NR-U</w:t>
      </w:r>
      <w:r w:rsidR="00137DF2" w:rsidRPr="00C058D3">
        <w:rPr>
          <w:lang w:val="en-US" w:eastAsia="ja-JP"/>
        </w:rPr>
        <w:t xml:space="preserve"> in FR1</w:t>
      </w:r>
      <w:r w:rsidRPr="00C058D3">
        <w:rPr>
          <w:lang w:val="en-US" w:eastAsia="ja-JP"/>
        </w:rPr>
        <w:t>.</w:t>
      </w:r>
    </w:p>
    <w:p w14:paraId="34137DAD" w14:textId="50DABA4F" w:rsidR="00C869C6" w:rsidRDefault="007D5796" w:rsidP="007D5796">
      <w:pPr>
        <w:spacing w:line="288" w:lineRule="auto"/>
        <w:jc w:val="both"/>
        <w:rPr>
          <w:b/>
          <w:u w:val="single"/>
        </w:rPr>
      </w:pPr>
      <w:r w:rsidRPr="00D821A5">
        <w:rPr>
          <w:b/>
          <w:u w:val="single"/>
        </w:rPr>
        <w:t xml:space="preserve">Proposal </w:t>
      </w:r>
      <w:r w:rsidR="00DF0801">
        <w:rPr>
          <w:rFonts w:eastAsia="SimSun"/>
          <w:b/>
          <w:u w:val="single"/>
          <w:lang w:eastAsia="zh-CN"/>
        </w:rPr>
        <w:t>7</w:t>
      </w:r>
      <w:r w:rsidRPr="00D821A5">
        <w:rPr>
          <w:b/>
          <w:u w:val="single"/>
        </w:rPr>
        <w:t xml:space="preserve">: </w:t>
      </w:r>
      <w:r>
        <w:rPr>
          <w:b/>
          <w:u w:val="single"/>
        </w:rPr>
        <w:t xml:space="preserve">NR-U </w:t>
      </w:r>
      <w:r w:rsidR="0034476E">
        <w:rPr>
          <w:b/>
          <w:u w:val="single"/>
        </w:rPr>
        <w:t>shall support 30 kHz</w:t>
      </w:r>
      <w:r w:rsidR="0034476E" w:rsidRPr="0034476E">
        <w:rPr>
          <w:b/>
          <w:u w:val="single"/>
        </w:rPr>
        <w:t xml:space="preserve"> </w:t>
      </w:r>
      <w:r w:rsidR="0034476E">
        <w:rPr>
          <w:b/>
          <w:u w:val="single"/>
        </w:rPr>
        <w:t>SCS only for</w:t>
      </w:r>
      <w:r>
        <w:rPr>
          <w:b/>
          <w:u w:val="single"/>
        </w:rPr>
        <w:t xml:space="preserve"> </w:t>
      </w:r>
      <w:r w:rsidR="0034476E">
        <w:rPr>
          <w:b/>
          <w:u w:val="single"/>
        </w:rPr>
        <w:t>PRACH</w:t>
      </w:r>
      <w:r>
        <w:rPr>
          <w:b/>
          <w:u w:val="single"/>
        </w:rPr>
        <w:t>.</w:t>
      </w:r>
    </w:p>
    <w:p w14:paraId="130B5BA1" w14:textId="65F8CC7E" w:rsidR="00DA6F8A" w:rsidRDefault="00177925" w:rsidP="00177925">
      <w:pPr>
        <w:spacing w:line="288" w:lineRule="auto"/>
        <w:jc w:val="both"/>
        <w:rPr>
          <w:lang w:val="en-US" w:eastAsia="ja-JP"/>
        </w:rPr>
      </w:pPr>
      <w:r w:rsidRPr="00C058D3">
        <w:rPr>
          <w:lang w:val="en-US" w:eastAsia="ja-JP"/>
        </w:rPr>
        <w:t>In NR Rel-15, both long preamble formats with sequence length of L = 839 (i.e., format 0/1/2 with 1.25 KHz SCS and format 3 with 5</w:t>
      </w:r>
      <w:r w:rsidR="006F5E15">
        <w:rPr>
          <w:lang w:val="en-US" w:eastAsia="ja-JP"/>
        </w:rPr>
        <w:t xml:space="preserve"> </w:t>
      </w:r>
      <w:r w:rsidRPr="00C058D3">
        <w:rPr>
          <w:lang w:val="en-US" w:eastAsia="ja-JP"/>
        </w:rPr>
        <w:t>KHz SCS), and short preamble formats with sequence length of L = 139 (i.e., format A1/A2/A3/B1/B2/B3/B4/C0/C2 with SCS of 15 kHz or 30 kHz in FR1, and 60 kHz or 120 kHz in FR2) are supported. For NR-U, only short preamble formats are required to be supported, while the long preamble formats may not be essential to be supported. This is because NR-U mainly targets the small cell scenarios with a shorter coverage range, and short preamble formats such as A3/B4 can already support a maximum cell radius of at least 1.5 km with 30 kHz PRACH SCS.</w:t>
      </w:r>
      <w:r w:rsidR="00DA6F8A">
        <w:rPr>
          <w:lang w:val="en-US" w:eastAsia="ja-JP"/>
        </w:rPr>
        <w:t xml:space="preserve"> For the similar reason, Rel-15 NR PRACH format C0 and C2 also do not need to be supported FR1 NR-U. In addition, format B </w:t>
      </w:r>
      <w:r w:rsidR="00474D07">
        <w:rPr>
          <w:lang w:val="en-US" w:eastAsia="ja-JP"/>
        </w:rPr>
        <w:t>can</w:t>
      </w:r>
      <w:r w:rsidR="00DA6F8A">
        <w:rPr>
          <w:lang w:val="en-US" w:eastAsia="ja-JP"/>
        </w:rPr>
        <w:t xml:space="preserve"> still be useful </w:t>
      </w:r>
      <w:r w:rsidR="00474D07">
        <w:rPr>
          <w:lang w:val="en-US" w:eastAsia="ja-JP"/>
        </w:rPr>
        <w:t>due to the guard period when an RO of format B is configured at the end of a PRACH slot</w:t>
      </w:r>
      <w:r w:rsidR="006C7E83">
        <w:rPr>
          <w:lang w:val="en-US" w:eastAsia="ja-JP"/>
        </w:rPr>
        <w:t>. As a result,</w:t>
      </w:r>
      <w:r w:rsidR="00474D07">
        <w:rPr>
          <w:lang w:val="en-US" w:eastAsia="ja-JP"/>
        </w:rPr>
        <w:t xml:space="preserve"> </w:t>
      </w:r>
      <w:r w:rsidR="00DA6F8A">
        <w:rPr>
          <w:lang w:val="en-US" w:eastAsia="ja-JP"/>
        </w:rPr>
        <w:t xml:space="preserve">both Rel-15 NR PRACH preamble format A and format B can be supported for FR1 NR-U. </w:t>
      </w:r>
    </w:p>
    <w:p w14:paraId="3DC4A3B9" w14:textId="5544B55C" w:rsidR="009B089D" w:rsidRPr="004E136B" w:rsidRDefault="00177925" w:rsidP="007D5796">
      <w:pPr>
        <w:spacing w:line="288" w:lineRule="auto"/>
        <w:jc w:val="both"/>
        <w:rPr>
          <w:lang w:eastAsia="ja-JP"/>
        </w:rPr>
      </w:pPr>
      <w:r w:rsidRPr="00D821A5">
        <w:rPr>
          <w:b/>
          <w:u w:val="single"/>
        </w:rPr>
        <w:t xml:space="preserve">Proposal </w:t>
      </w:r>
      <w:r w:rsidR="00DF0801">
        <w:rPr>
          <w:rFonts w:eastAsia="SimSun"/>
          <w:b/>
          <w:u w:val="single"/>
          <w:lang w:eastAsia="zh-CN"/>
        </w:rPr>
        <w:t>8</w:t>
      </w:r>
      <w:r w:rsidRPr="00D821A5">
        <w:rPr>
          <w:b/>
          <w:u w:val="single"/>
        </w:rPr>
        <w:t xml:space="preserve">: NR-U </w:t>
      </w:r>
      <w:r>
        <w:rPr>
          <w:b/>
          <w:u w:val="single"/>
        </w:rPr>
        <w:t>shall</w:t>
      </w:r>
      <w:r w:rsidRPr="00D821A5">
        <w:rPr>
          <w:b/>
          <w:u w:val="single"/>
        </w:rPr>
        <w:t xml:space="preserve"> </w:t>
      </w:r>
      <w:r w:rsidR="00A857D4">
        <w:rPr>
          <w:b/>
          <w:u w:val="single"/>
        </w:rPr>
        <w:t xml:space="preserve">only </w:t>
      </w:r>
      <w:r w:rsidRPr="00D821A5">
        <w:rPr>
          <w:b/>
          <w:u w:val="single"/>
        </w:rPr>
        <w:t>support short PRACH preamble format</w:t>
      </w:r>
      <w:r w:rsidR="006C7E83">
        <w:rPr>
          <w:b/>
          <w:u w:val="single"/>
        </w:rPr>
        <w:t xml:space="preserve"> A and format B</w:t>
      </w:r>
      <w:r w:rsidRPr="00D821A5">
        <w:rPr>
          <w:b/>
          <w:u w:val="single"/>
        </w:rPr>
        <w:t xml:space="preserve"> </w:t>
      </w:r>
      <w:r w:rsidR="009E5133">
        <w:rPr>
          <w:b/>
          <w:u w:val="single"/>
        </w:rPr>
        <w:t>defined in Rel-15 NR</w:t>
      </w:r>
      <w:r w:rsidRPr="00D821A5">
        <w:rPr>
          <w:b/>
          <w:u w:val="single"/>
        </w:rPr>
        <w:t>.</w:t>
      </w:r>
    </w:p>
    <w:p w14:paraId="3549032E" w14:textId="6B23AA57" w:rsidR="007947FA" w:rsidRDefault="007947FA" w:rsidP="004E136B">
      <w:pPr>
        <w:pStyle w:val="Heading2"/>
        <w:numPr>
          <w:ilvl w:val="0"/>
          <w:numId w:val="0"/>
        </w:numPr>
        <w:ind w:left="576" w:hanging="576"/>
        <w:rPr>
          <w:lang w:val="en-US" w:eastAsia="ja-JP"/>
        </w:rPr>
      </w:pPr>
      <w:r w:rsidRPr="00FE53B6">
        <w:t>3.</w:t>
      </w:r>
      <w:r w:rsidR="00D00323" w:rsidRPr="00FE53B6">
        <w:t>3</w:t>
      </w:r>
      <w:r>
        <w:rPr>
          <w:lang w:val="en-US" w:eastAsia="ja-JP"/>
        </w:rPr>
        <w:t xml:space="preserve"> Multiplexing of PRACH with other </w:t>
      </w:r>
      <w:r w:rsidR="00F575A2">
        <w:rPr>
          <w:lang w:val="en-US" w:eastAsia="ja-JP"/>
        </w:rPr>
        <w:t xml:space="preserve">UL </w:t>
      </w:r>
      <w:r>
        <w:rPr>
          <w:lang w:val="en-US" w:eastAsia="ja-JP"/>
        </w:rPr>
        <w:t>channels</w:t>
      </w:r>
    </w:p>
    <w:p w14:paraId="662EBF29" w14:textId="581B28AA" w:rsidR="007D5796" w:rsidRPr="00C058D3" w:rsidRDefault="007D5796" w:rsidP="007D5796">
      <w:pPr>
        <w:spacing w:line="288" w:lineRule="auto"/>
        <w:jc w:val="both"/>
        <w:rPr>
          <w:lang w:val="en-US" w:eastAsia="ja-JP"/>
        </w:rPr>
      </w:pPr>
      <w:r w:rsidRPr="00C058D3">
        <w:rPr>
          <w:lang w:val="en-US" w:eastAsia="ja-JP"/>
        </w:rPr>
        <w:t xml:space="preserve">With </w:t>
      </w:r>
      <w:r w:rsidR="00700B6B">
        <w:rPr>
          <w:lang w:val="en-US" w:eastAsia="ja-JP"/>
        </w:rPr>
        <w:t xml:space="preserve">the support of repetition of legacy PRACH sequences in </w:t>
      </w:r>
      <w:r w:rsidR="00FF70A2">
        <w:rPr>
          <w:lang w:val="en-US" w:eastAsia="ja-JP"/>
        </w:rPr>
        <w:t>frequency</w:t>
      </w:r>
      <w:r w:rsidR="00700B6B">
        <w:rPr>
          <w:lang w:val="en-US" w:eastAsia="ja-JP"/>
        </w:rPr>
        <w:t xml:space="preserve"> domain, </w:t>
      </w:r>
      <w:r w:rsidRPr="00C058D3">
        <w:rPr>
          <w:lang w:val="en-US" w:eastAsia="ja-JP"/>
        </w:rPr>
        <w:t xml:space="preserve">it is sufficient to support PRACH to be FDM’ed only with other PRACH, </w:t>
      </w:r>
      <w:r>
        <w:rPr>
          <w:lang w:val="en-US" w:eastAsia="ja-JP"/>
        </w:rPr>
        <w:t xml:space="preserve">and </w:t>
      </w:r>
      <w:r w:rsidRPr="00C058D3">
        <w:rPr>
          <w:lang w:val="en-US" w:eastAsia="ja-JP"/>
        </w:rPr>
        <w:t xml:space="preserve">multiplexing PRACH and PUSCH/PUCCH in a TDM manner, at least within the initial active UL BWP. Since PRACH and PUSCH/PUCCH are separated in time domain, the resource allocation is much easier </w:t>
      </w:r>
      <w:r w:rsidR="00700B6B">
        <w:rPr>
          <w:lang w:val="en-US" w:eastAsia="ja-JP"/>
        </w:rPr>
        <w:t>since</w:t>
      </w:r>
      <w:r w:rsidR="00700B6B" w:rsidRPr="00C058D3">
        <w:rPr>
          <w:lang w:val="en-US" w:eastAsia="ja-JP"/>
        </w:rPr>
        <w:t xml:space="preserve"> </w:t>
      </w:r>
      <w:r w:rsidRPr="00C058D3">
        <w:rPr>
          <w:lang w:val="en-US" w:eastAsia="ja-JP"/>
        </w:rPr>
        <w:t>different waveforms (continuous and interlaced) are applied for PRACH and PUSCH/PUCCH. Besides, the potential LBT blocking due to TA difference between FDM’</w:t>
      </w:r>
      <w:r w:rsidR="00011CF6">
        <w:rPr>
          <w:lang w:val="en-US" w:eastAsia="ja-JP"/>
        </w:rPr>
        <w:t>e</w:t>
      </w:r>
      <w:r w:rsidRPr="00C058D3">
        <w:rPr>
          <w:lang w:val="en-US" w:eastAsia="ja-JP"/>
        </w:rPr>
        <w:t>d PUSCH/PUCCH and PRACH could be avoided.</w:t>
      </w:r>
    </w:p>
    <w:p w14:paraId="2A6865EE" w14:textId="24F3EE7B" w:rsidR="007D5796" w:rsidRDefault="007D5796" w:rsidP="007D5796">
      <w:pPr>
        <w:spacing w:line="288" w:lineRule="auto"/>
        <w:jc w:val="both"/>
        <w:rPr>
          <w:rFonts w:eastAsia="SimSun"/>
          <w:b/>
          <w:u w:val="single"/>
          <w:lang w:eastAsia="zh-CN"/>
        </w:rPr>
      </w:pPr>
      <w:r w:rsidRPr="00D821A5">
        <w:rPr>
          <w:b/>
          <w:u w:val="single"/>
        </w:rPr>
        <w:t xml:space="preserve">Proposal </w:t>
      </w:r>
      <w:r w:rsidR="00DF0801">
        <w:rPr>
          <w:rFonts w:eastAsia="SimSun"/>
          <w:b/>
          <w:u w:val="single"/>
          <w:lang w:eastAsia="zh-CN"/>
        </w:rPr>
        <w:t>9</w:t>
      </w:r>
      <w:r w:rsidRPr="00D821A5">
        <w:rPr>
          <w:b/>
          <w:u w:val="single"/>
        </w:rPr>
        <w:t>:</w:t>
      </w:r>
      <w:r>
        <w:rPr>
          <w:b/>
          <w:u w:val="single"/>
        </w:rPr>
        <w:t xml:space="preserve"> </w:t>
      </w:r>
      <w:r w:rsidRPr="005241FD">
        <w:rPr>
          <w:b/>
          <w:u w:val="single"/>
        </w:rPr>
        <w:t xml:space="preserve">NR-U </w:t>
      </w:r>
      <w:r w:rsidR="0034476E">
        <w:rPr>
          <w:b/>
          <w:u w:val="single"/>
        </w:rPr>
        <w:t>shall support</w:t>
      </w:r>
      <w:r>
        <w:rPr>
          <w:b/>
          <w:u w:val="single"/>
        </w:rPr>
        <w:t xml:space="preserve"> </w:t>
      </w:r>
      <w:r w:rsidRPr="005241FD">
        <w:rPr>
          <w:b/>
          <w:u w:val="single"/>
        </w:rPr>
        <w:t>multiplexing between PRACH and PUSCH/PUCCH in a TDM manner</w:t>
      </w:r>
      <w:r w:rsidR="0034476E">
        <w:rPr>
          <w:b/>
          <w:u w:val="single"/>
        </w:rPr>
        <w:t xml:space="preserve"> only</w:t>
      </w:r>
      <w:r>
        <w:rPr>
          <w:b/>
          <w:u w:val="single"/>
        </w:rPr>
        <w:t>, at least for initial access purpose.</w:t>
      </w:r>
    </w:p>
    <w:p w14:paraId="04FA924D" w14:textId="09DCA45B" w:rsidR="00C70140" w:rsidRPr="008F2510" w:rsidRDefault="00121C7F" w:rsidP="00C7014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val="en-US" w:eastAsia="zh-CN"/>
        </w:rPr>
      </w:pPr>
      <w:r>
        <w:rPr>
          <w:lang w:val="en-US" w:eastAsia="ja-JP"/>
        </w:rPr>
        <w:t>Modification</w:t>
      </w:r>
      <w:r w:rsidRPr="0069764F">
        <w:rPr>
          <w:lang w:val="en-US" w:eastAsia="ja-JP"/>
        </w:rPr>
        <w:t xml:space="preserve"> </w:t>
      </w:r>
      <w:r w:rsidR="0069764F" w:rsidRPr="0069764F">
        <w:rPr>
          <w:lang w:val="en-US" w:eastAsia="ja-JP"/>
        </w:rPr>
        <w:t xml:space="preserve">to </w:t>
      </w:r>
      <w:r w:rsidRPr="0069764F">
        <w:rPr>
          <w:lang w:val="en-US" w:eastAsia="ja-JP"/>
        </w:rPr>
        <w:t>P</w:t>
      </w:r>
      <w:r>
        <w:rPr>
          <w:lang w:val="en-US" w:eastAsia="ja-JP"/>
        </w:rPr>
        <w:t xml:space="preserve">RACH </w:t>
      </w:r>
      <w:r>
        <w:rPr>
          <w:rFonts w:eastAsia="SimSun"/>
          <w:lang w:val="en-US" w:eastAsia="zh-CN"/>
        </w:rPr>
        <w:t xml:space="preserve">Occasions for </w:t>
      </w:r>
      <w:r w:rsidR="0069764F" w:rsidRPr="0069764F">
        <w:rPr>
          <w:lang w:val="en-US" w:eastAsia="ja-JP"/>
        </w:rPr>
        <w:t>LBT</w:t>
      </w:r>
      <w:r w:rsidR="002149B3">
        <w:rPr>
          <w:rFonts w:eastAsia="SimSun" w:hint="eastAsia"/>
          <w:lang w:val="en-US" w:eastAsia="zh-CN"/>
        </w:rPr>
        <w:t xml:space="preserve"> </w:t>
      </w:r>
    </w:p>
    <w:p w14:paraId="71994B16" w14:textId="77777777" w:rsidR="00C70140" w:rsidRDefault="00C70140" w:rsidP="00C70140">
      <w:pPr>
        <w:spacing w:line="288" w:lineRule="auto"/>
        <w:jc w:val="both"/>
        <w:rPr>
          <w:lang w:val="en-US" w:eastAsia="ja-JP"/>
        </w:rPr>
      </w:pPr>
      <w:r w:rsidRPr="00A03076">
        <w:rPr>
          <w:lang w:val="en-US" w:eastAsia="ja-JP"/>
        </w:rPr>
        <w:t xml:space="preserve">In </w:t>
      </w:r>
      <w:r>
        <w:rPr>
          <w:lang w:val="en-US" w:eastAsia="ja-JP"/>
        </w:rPr>
        <w:t xml:space="preserve">Rel-15 </w:t>
      </w:r>
      <w:r w:rsidRPr="00A03076">
        <w:rPr>
          <w:lang w:val="en-US" w:eastAsia="ja-JP"/>
        </w:rPr>
        <w:t xml:space="preserve">NR, </w:t>
      </w:r>
      <w:r>
        <w:rPr>
          <w:lang w:val="en-US" w:eastAsia="ja-JP"/>
        </w:rPr>
        <w:t xml:space="preserve">PRACH </w:t>
      </w:r>
      <w:r w:rsidRPr="00A03076">
        <w:rPr>
          <w:lang w:val="en-US" w:eastAsia="ja-JP"/>
        </w:rPr>
        <w:t xml:space="preserve">can be transmitted in the time resources given by the higher-layer parameter </w:t>
      </w:r>
      <w:r w:rsidRPr="00A03076">
        <w:rPr>
          <w:i/>
          <w:lang w:val="en-US" w:eastAsia="ja-JP"/>
        </w:rPr>
        <w:t>PRACHConfigurationIndex</w:t>
      </w:r>
      <w:r w:rsidRPr="00A03076">
        <w:rPr>
          <w:lang w:val="en-US" w:eastAsia="ja-JP"/>
        </w:rPr>
        <w:t xml:space="preserve">, based on which the RACH occasions can be derived from the PRACH configuration table. In particular, the RO(s) within a RACH slot are allocated consecutively in </w:t>
      </w:r>
      <w:r>
        <w:rPr>
          <w:lang w:val="en-US" w:eastAsia="ja-JP"/>
        </w:rPr>
        <w:t xml:space="preserve">Rel-15 </w:t>
      </w:r>
      <w:r w:rsidRPr="00A03076">
        <w:rPr>
          <w:lang w:val="en-US" w:eastAsia="ja-JP"/>
        </w:rPr>
        <w:t>NR. Given th</w:t>
      </w:r>
      <w:r>
        <w:rPr>
          <w:lang w:val="en-US" w:eastAsia="ja-JP"/>
        </w:rPr>
        <w:t>at</w:t>
      </w:r>
      <w:r w:rsidRPr="00A03076">
        <w:rPr>
          <w:lang w:val="en-US" w:eastAsia="ja-JP"/>
        </w:rPr>
        <w:t xml:space="preserve"> LBT is required before PRACH transmission, extra time-domain resource overhead may potentially be incurred</w:t>
      </w:r>
      <w:r>
        <w:rPr>
          <w:lang w:val="en-US" w:eastAsia="ja-JP"/>
        </w:rPr>
        <w:t xml:space="preserve"> for LBT</w:t>
      </w:r>
      <w:r w:rsidRPr="00A03076">
        <w:rPr>
          <w:lang w:val="en-US" w:eastAsia="ja-JP"/>
        </w:rPr>
        <w:t xml:space="preserve">. As a result, </w:t>
      </w:r>
      <w:r>
        <w:rPr>
          <w:lang w:val="en-US" w:eastAsia="ja-JP"/>
        </w:rPr>
        <w:t>NR-U needs to</w:t>
      </w:r>
      <w:r w:rsidRPr="00A03076">
        <w:rPr>
          <w:lang w:val="en-US" w:eastAsia="ja-JP"/>
        </w:rPr>
        <w:t xml:space="preserve"> incorporate the time-domain overhead for performing LBT on the available time-domain RACH occasions within RACH slot(s).</w:t>
      </w:r>
      <w:r>
        <w:rPr>
          <w:lang w:val="en-US" w:eastAsia="ja-JP"/>
        </w:rPr>
        <w:t xml:space="preserve"> </w:t>
      </w:r>
    </w:p>
    <w:p w14:paraId="17893BAD" w14:textId="77777777" w:rsidR="00C70140" w:rsidRDefault="00C70140" w:rsidP="008F2510">
      <w:pPr>
        <w:spacing w:line="288" w:lineRule="auto"/>
        <w:jc w:val="both"/>
        <w:rPr>
          <w:lang w:val="en-US"/>
        </w:rPr>
      </w:pPr>
      <w:r>
        <w:rPr>
          <w:lang w:val="en-US"/>
        </w:rPr>
        <w:t xml:space="preserve">One option is for the </w:t>
      </w:r>
      <w:r w:rsidRPr="000D5F6F">
        <w:rPr>
          <w:lang w:val="en-US"/>
        </w:rPr>
        <w:t xml:space="preserve">ROs </w:t>
      </w:r>
      <w:r>
        <w:rPr>
          <w:lang w:val="en-US"/>
        </w:rPr>
        <w:t>to be</w:t>
      </w:r>
      <w:r w:rsidRPr="000D5F6F">
        <w:rPr>
          <w:lang w:val="en-US"/>
        </w:rPr>
        <w:t xml:space="preserve"> consecutively allocated</w:t>
      </w:r>
      <w:r>
        <w:rPr>
          <w:lang w:val="en-US"/>
        </w:rPr>
        <w:t xml:space="preserve"> as in Rel-15 NR, and LBT is performed before each RO to grant the transmission of PRACH. Despite the </w:t>
      </w:r>
      <w:r w:rsidRPr="000D5F6F">
        <w:rPr>
          <w:lang w:val="en-US"/>
        </w:rPr>
        <w:t>PRACH configuration table from Rel-15 NR can be reused to supp</w:t>
      </w:r>
      <w:r>
        <w:rPr>
          <w:lang w:val="en-US"/>
        </w:rPr>
        <w:t xml:space="preserve">ort this option, </w:t>
      </w:r>
      <w:r w:rsidRPr="000D5F6F">
        <w:rPr>
          <w:lang w:val="en-US"/>
        </w:rPr>
        <w:t xml:space="preserve">LBT for UEs assigned to a RO </w:t>
      </w:r>
      <w:r>
        <w:rPr>
          <w:lang w:val="en-US"/>
        </w:rPr>
        <w:t>can</w:t>
      </w:r>
      <w:r w:rsidRPr="000D5F6F">
        <w:rPr>
          <w:lang w:val="en-US"/>
        </w:rPr>
        <w:t xml:space="preserve"> be blocked by PRACH from earlier RO(s)</w:t>
      </w:r>
      <w:r>
        <w:rPr>
          <w:lang w:val="en-US"/>
        </w:rPr>
        <w:t xml:space="preserve"> due to the TA difference, which may severely impact the PRACH performance for NR-U.</w:t>
      </w:r>
    </w:p>
    <w:p w14:paraId="639FE5CE" w14:textId="06B92699" w:rsidR="00C70140" w:rsidRPr="008F2510" w:rsidRDefault="00C70140" w:rsidP="008F2510">
      <w:pPr>
        <w:spacing w:line="288" w:lineRule="auto"/>
        <w:jc w:val="both"/>
        <w:rPr>
          <w:lang w:val="en-US"/>
        </w:rPr>
      </w:pPr>
      <w:r>
        <w:rPr>
          <w:lang w:val="en-US" w:eastAsia="ja-JP"/>
        </w:rPr>
        <w:t xml:space="preserve">A second option is to allow the </w:t>
      </w:r>
      <w:r w:rsidRPr="00FB7B2A">
        <w:rPr>
          <w:lang w:val="en-US" w:eastAsia="ja-JP"/>
        </w:rPr>
        <w:t>neighboring R</w:t>
      </w:r>
      <w:r>
        <w:rPr>
          <w:lang w:val="en-US" w:eastAsia="ja-JP"/>
        </w:rPr>
        <w:t xml:space="preserve">Os within the same </w:t>
      </w:r>
      <w:r w:rsidRPr="00FB7B2A">
        <w:rPr>
          <w:lang w:val="en-US" w:eastAsia="ja-JP"/>
        </w:rPr>
        <w:t xml:space="preserve">RACH slot </w:t>
      </w:r>
      <w:r>
        <w:rPr>
          <w:lang w:val="en-US" w:eastAsia="ja-JP"/>
        </w:rPr>
        <w:t>to</w:t>
      </w:r>
      <w:r w:rsidRPr="00FB7B2A">
        <w:rPr>
          <w:lang w:val="en-US" w:eastAsia="ja-JP"/>
        </w:rPr>
        <w:t xml:space="preserve"> be non-consecutive, with a gap duration introduced between two neighboring ROs, whe</w:t>
      </w:r>
      <w:r>
        <w:rPr>
          <w:lang w:val="en-US" w:eastAsia="ja-JP"/>
        </w:rPr>
        <w:t xml:space="preserve">rein the gap can be utilized </w:t>
      </w:r>
      <w:r w:rsidRPr="00FB7B2A">
        <w:rPr>
          <w:lang w:val="en-US" w:eastAsia="ja-JP"/>
        </w:rPr>
        <w:t xml:space="preserve">for incorporating the LBT resource overhead </w:t>
      </w:r>
      <w:r>
        <w:rPr>
          <w:lang w:val="en-US" w:eastAsia="ja-JP"/>
        </w:rPr>
        <w:lastRenderedPageBreak/>
        <w:t>in</w:t>
      </w:r>
      <w:r w:rsidRPr="00FB7B2A">
        <w:rPr>
          <w:lang w:val="en-US" w:eastAsia="ja-JP"/>
        </w:rPr>
        <w:t xml:space="preserve"> transmitting PRACH in the RO that comes after this gap.</w:t>
      </w:r>
      <w:r>
        <w:rPr>
          <w:lang w:val="en-US" w:eastAsia="ja-JP"/>
        </w:rPr>
        <w:t xml:space="preserve"> With CAT-4 LBT for PRACH,</w:t>
      </w:r>
      <w:r w:rsidRPr="00FB7B2A">
        <w:rPr>
          <w:lang w:val="en-US" w:eastAsia="ja-JP"/>
        </w:rPr>
        <w:t xml:space="preserve"> </w:t>
      </w:r>
      <w:r>
        <w:rPr>
          <w:lang w:val="en-US" w:eastAsia="ja-JP"/>
        </w:rPr>
        <w:t xml:space="preserve">the LBT duration is non-deterministic, and the gap duration can be chosen such that it is not less than the PRACH LBT duration assuming each step of the CAT-4 LBT procedure is successful. For example, for CAT-4 PRACH LBT with lowest priority class value (i.e., highest priority), the LBT duration is at least 97µs when the backoff counter equals the maximum contention window size of 7, and thus a gap duration of </w:t>
      </w:r>
      <w:r w:rsidR="0043518E">
        <w:rPr>
          <w:lang w:val="en-US" w:eastAsia="ja-JP"/>
        </w:rPr>
        <w:t xml:space="preserve">3 </w:t>
      </w:r>
      <w:r>
        <w:rPr>
          <w:lang w:val="en-US" w:eastAsia="ja-JP"/>
        </w:rPr>
        <w:t xml:space="preserve">OFDM symbols can be introduced between neighboring ROs for NR-U PRACH with </w:t>
      </w:r>
      <w:r w:rsidR="0043518E">
        <w:rPr>
          <w:lang w:val="en-US" w:eastAsia="ja-JP"/>
        </w:rPr>
        <w:t xml:space="preserve">30 </w:t>
      </w:r>
      <w:r>
        <w:rPr>
          <w:lang w:val="en-US" w:eastAsia="ja-JP"/>
        </w:rPr>
        <w:t>kHz SCS.</w:t>
      </w:r>
      <w:r w:rsidRPr="00C70140">
        <w:rPr>
          <w:lang w:val="en-US" w:eastAsia="ja-JP"/>
        </w:rPr>
        <w:t xml:space="preserve"> </w:t>
      </w:r>
      <w:r>
        <w:rPr>
          <w:lang w:val="en-US" w:eastAsia="ja-JP"/>
        </w:rPr>
        <w:t xml:space="preserve">An illustration of introducing a gap duration of </w:t>
      </w:r>
      <w:r w:rsidR="00C96AE3">
        <w:rPr>
          <w:lang w:val="en-US" w:eastAsia="ja-JP"/>
        </w:rPr>
        <w:t xml:space="preserve">3 </w:t>
      </w:r>
      <w:r>
        <w:rPr>
          <w:lang w:val="en-US" w:eastAsia="ja-JP"/>
        </w:rPr>
        <w:t xml:space="preserve">OFDM symbols between two neighboring ROs is provided in Figure </w:t>
      </w:r>
      <w:r w:rsidR="008F2510">
        <w:rPr>
          <w:lang w:val="en-US" w:eastAsia="ja-JP"/>
        </w:rPr>
        <w:t>2</w:t>
      </w:r>
      <w:r w:rsidR="00C96AE3">
        <w:rPr>
          <w:lang w:val="en-US" w:eastAsia="ja-JP"/>
        </w:rPr>
        <w:t>, wherein the first RO is of format A2 and second RO is of format B2.</w:t>
      </w:r>
    </w:p>
    <w:p w14:paraId="5BAC84DB" w14:textId="080A7A27" w:rsidR="00122EBC" w:rsidRDefault="002E528E" w:rsidP="0008214E">
      <w:pPr>
        <w:spacing w:line="288" w:lineRule="auto"/>
        <w:jc w:val="center"/>
        <w:rPr>
          <w:lang w:val="en-US" w:eastAsia="ja-JP"/>
        </w:rPr>
      </w:pPr>
      <w:r w:rsidRPr="002E528E">
        <w:t xml:space="preserve"> </w:t>
      </w:r>
      <w:r>
        <w:object w:dxaOrig="7609" w:dyaOrig="2281" w14:anchorId="19B3C048">
          <v:shape id="_x0000_i1026" type="#_x0000_t75" style="width:295.9pt;height:88.5pt" o:ole="">
            <v:imagedata r:id="rId10" o:title=""/>
          </v:shape>
          <o:OLEObject Type="Embed" ProgID="Visio.Drawing.15" ShapeID="_x0000_i1026" DrawAspect="Content" ObjectID="_1618309647" r:id="rId11"/>
        </w:object>
      </w:r>
      <w:r w:rsidR="007608FB">
        <w:rPr>
          <w:lang w:val="en-US" w:eastAsia="ja-JP"/>
        </w:rPr>
        <w:t xml:space="preserve">                                                                                                                                                                         </w:t>
      </w:r>
    </w:p>
    <w:p w14:paraId="4DFEE1EB" w14:textId="12DF389D" w:rsidR="00446DCC" w:rsidRDefault="00122EBC" w:rsidP="00262292">
      <w:pPr>
        <w:jc w:val="center"/>
        <w:rPr>
          <w:b/>
          <w:lang w:val="en-US" w:eastAsia="ja-JP"/>
        </w:rPr>
      </w:pPr>
      <w:r w:rsidRPr="004D6AC2">
        <w:rPr>
          <w:b/>
          <w:lang w:val="en-US" w:eastAsia="ja-JP"/>
        </w:rPr>
        <w:t xml:space="preserve">Figure </w:t>
      </w:r>
      <w:r w:rsidR="008F2510">
        <w:rPr>
          <w:b/>
          <w:lang w:val="en-US" w:eastAsia="ja-JP"/>
        </w:rPr>
        <w:t>2</w:t>
      </w:r>
      <w:r w:rsidRPr="004D6AC2">
        <w:rPr>
          <w:b/>
          <w:lang w:val="en-US" w:eastAsia="ja-JP"/>
        </w:rPr>
        <w:t>. An example of gap between neighboring ROs for PRACH LBT overhead.</w:t>
      </w:r>
    </w:p>
    <w:p w14:paraId="0420EE4B" w14:textId="77777777" w:rsidR="009108A2" w:rsidRDefault="00446DCC" w:rsidP="00446DCC">
      <w:pPr>
        <w:spacing w:line="288" w:lineRule="auto"/>
        <w:jc w:val="both"/>
        <w:rPr>
          <w:lang w:val="en-US" w:eastAsia="ja-JP"/>
        </w:rPr>
      </w:pPr>
      <w:r>
        <w:rPr>
          <w:lang w:val="en-US"/>
        </w:rPr>
        <w:t xml:space="preserve">The second option </w:t>
      </w:r>
      <w:r>
        <w:rPr>
          <w:lang w:val="en-US" w:eastAsia="ja-JP"/>
        </w:rPr>
        <w:t>c</w:t>
      </w:r>
      <w:r w:rsidRPr="00FB7B2A">
        <w:rPr>
          <w:lang w:val="en-US" w:eastAsia="ja-JP"/>
        </w:rPr>
        <w:t xml:space="preserve">an avoid </w:t>
      </w:r>
      <w:r>
        <w:rPr>
          <w:lang w:val="en-US" w:eastAsia="ja-JP"/>
        </w:rPr>
        <w:t xml:space="preserve">the </w:t>
      </w:r>
      <w:r w:rsidRPr="00FB7B2A">
        <w:rPr>
          <w:lang w:val="en-US" w:eastAsia="ja-JP"/>
        </w:rPr>
        <w:t>LBT blocking issue between neighboring ROs</w:t>
      </w:r>
      <w:r>
        <w:rPr>
          <w:lang w:val="en-US" w:eastAsia="ja-JP"/>
        </w:rPr>
        <w:t xml:space="preserve">, which happens with </w:t>
      </w:r>
      <w:r w:rsidRPr="000D5F6F">
        <w:rPr>
          <w:lang w:val="en-US"/>
        </w:rPr>
        <w:t>consecutively allocated</w:t>
      </w:r>
      <w:r>
        <w:rPr>
          <w:lang w:val="en-US"/>
        </w:rPr>
        <w:t xml:space="preserve"> ROs</w:t>
      </w:r>
      <w:r>
        <w:rPr>
          <w:lang w:val="en-US" w:eastAsia="ja-JP"/>
        </w:rPr>
        <w:t>.</w:t>
      </w:r>
      <w:r>
        <w:rPr>
          <w:lang w:val="en-US"/>
        </w:rPr>
        <w:t xml:space="preserve"> However, </w:t>
      </w:r>
      <w:r w:rsidRPr="00FB7B2A">
        <w:rPr>
          <w:lang w:val="en-US" w:eastAsia="ja-JP"/>
        </w:rPr>
        <w:t xml:space="preserve">enhancements </w:t>
      </w:r>
      <w:r>
        <w:rPr>
          <w:lang w:val="en-US" w:eastAsia="ja-JP"/>
        </w:rPr>
        <w:t xml:space="preserve">are needed </w:t>
      </w:r>
      <w:r w:rsidRPr="00FB7B2A">
        <w:rPr>
          <w:lang w:val="en-US" w:eastAsia="ja-JP"/>
        </w:rPr>
        <w:t xml:space="preserve">to configure ROs and </w:t>
      </w:r>
      <w:r>
        <w:rPr>
          <w:lang w:val="en-US" w:eastAsia="ja-JP"/>
        </w:rPr>
        <w:t xml:space="preserve">the </w:t>
      </w:r>
      <w:r w:rsidRPr="00FB7B2A">
        <w:rPr>
          <w:lang w:val="en-US" w:eastAsia="ja-JP"/>
        </w:rPr>
        <w:t>gap duration</w:t>
      </w:r>
      <w:r>
        <w:rPr>
          <w:lang w:val="en-US" w:eastAsia="ja-JP"/>
        </w:rPr>
        <w:t xml:space="preserve"> for this option. </w:t>
      </w:r>
      <w:r w:rsidR="009108A2">
        <w:rPr>
          <w:rFonts w:eastAsia="SimSun"/>
          <w:lang w:val="en-US" w:eastAsia="zh-CN"/>
        </w:rPr>
        <w:t>T</w:t>
      </w:r>
      <w:r w:rsidR="009108A2">
        <w:rPr>
          <w:rFonts w:eastAsia="SimSun" w:hint="eastAsia"/>
          <w:lang w:val="en-US" w:eastAsia="zh-CN"/>
        </w:rPr>
        <w:t xml:space="preserve">hus, the introduction of such gap could be done either by indicating the even or odd indexed RO in the RACH slot to be used for NRU PRACH (and the leftover ROs in between are used for the gap) or </w:t>
      </w:r>
      <w:r w:rsidR="009108A2" w:rsidRPr="00FB7B2A">
        <w:rPr>
          <w:lang w:val="en-US" w:eastAsia="ja-JP"/>
        </w:rPr>
        <w:t xml:space="preserve">enhancing </w:t>
      </w:r>
      <w:r w:rsidR="009108A2">
        <w:rPr>
          <w:lang w:val="en-US" w:eastAsia="ja-JP"/>
        </w:rPr>
        <w:t xml:space="preserve">the </w:t>
      </w:r>
      <w:r w:rsidR="009108A2" w:rsidRPr="00FB7B2A">
        <w:rPr>
          <w:lang w:val="en-US" w:eastAsia="ja-JP"/>
        </w:rPr>
        <w:t>Rel-15 PRACH configuration table and/or adding new higher layer parameter</w:t>
      </w:r>
      <w:r w:rsidR="009108A2">
        <w:rPr>
          <w:lang w:val="en-US" w:eastAsia="ja-JP"/>
        </w:rPr>
        <w:t xml:space="preserve">s. </w:t>
      </w:r>
    </w:p>
    <w:p w14:paraId="1BD57ED6" w14:textId="70D7A160" w:rsidR="00446DCC" w:rsidRDefault="009108A2" w:rsidP="00446DCC">
      <w:pPr>
        <w:spacing w:line="288" w:lineRule="auto"/>
        <w:jc w:val="both"/>
        <w:rPr>
          <w:lang w:val="en-US" w:eastAsia="ja-JP"/>
        </w:rPr>
      </w:pPr>
      <w:r>
        <w:rPr>
          <w:lang w:val="en-US" w:eastAsia="ja-JP"/>
        </w:rPr>
        <w:t>Specifically, i</w:t>
      </w:r>
      <w:r w:rsidR="00446DCC">
        <w:rPr>
          <w:lang w:val="en-US" w:eastAsia="ja-JP"/>
        </w:rPr>
        <w:t xml:space="preserve">n one approach, the gap duration between neighboring ROs can be achieved by configuring UEs to only utilize the RACH occasions with even indexes </w:t>
      </w:r>
      <w:r w:rsidR="00446DCC" w:rsidRPr="00457BFE">
        <w:rPr>
          <w:i/>
          <w:lang w:val="en-US" w:eastAsia="ja-JP"/>
        </w:rPr>
        <w:t>2n</w:t>
      </w:r>
      <w:r w:rsidR="00446DCC">
        <w:rPr>
          <w:lang w:val="en-US" w:eastAsia="ja-JP"/>
        </w:rPr>
        <w:t xml:space="preserve"> (e.g., the 0-th, 2-nd, 4-th, 6-th) within the RACH slot for PRACH transmissions, while the RACH occasions with odd indexes </w:t>
      </w:r>
      <w:r w:rsidR="00446DCC" w:rsidRPr="00457BFE">
        <w:rPr>
          <w:i/>
          <w:lang w:val="en-US" w:eastAsia="ja-JP"/>
        </w:rPr>
        <w:t>2n-1</w:t>
      </w:r>
      <w:r w:rsidR="00446DCC">
        <w:rPr>
          <w:lang w:val="en-US" w:eastAsia="ja-JP"/>
        </w:rPr>
        <w:t xml:space="preserve"> (e.g., the 1-st, 3-rd, 5-th) can be used for the LBT operation of UEs that will utilize RO with index </w:t>
      </w:r>
      <w:r w:rsidR="00446DCC" w:rsidRPr="009D5B0B">
        <w:rPr>
          <w:i/>
          <w:lang w:val="en-US" w:eastAsia="ja-JP"/>
        </w:rPr>
        <w:t>2n</w:t>
      </w:r>
      <w:r w:rsidR="00446DCC">
        <w:rPr>
          <w:lang w:val="en-US" w:eastAsia="ja-JP"/>
        </w:rPr>
        <w:t xml:space="preserve">. This option can directly use the existing PRACH configuration table from Rel-15 and thus requires less changes. </w:t>
      </w:r>
    </w:p>
    <w:p w14:paraId="67C26E79" w14:textId="1A7FF096" w:rsidR="00446DCC" w:rsidRPr="008F2510" w:rsidRDefault="00446DCC" w:rsidP="008F2510">
      <w:pPr>
        <w:spacing w:line="288" w:lineRule="auto"/>
        <w:jc w:val="both"/>
        <w:rPr>
          <w:lang w:val="en-US" w:eastAsia="ja-JP"/>
        </w:rPr>
      </w:pPr>
      <w:r>
        <w:rPr>
          <w:lang w:val="en-US" w:eastAsia="ja-JP"/>
        </w:rPr>
        <w:t>In another approach to configure the ROs, the gap duration between neighboring ROs can be configured</w:t>
      </w:r>
      <w:r w:rsidRPr="00FB7B2A">
        <w:rPr>
          <w:lang w:val="en-US" w:eastAsia="ja-JP"/>
        </w:rPr>
        <w:t xml:space="preserve"> through enhancing </w:t>
      </w:r>
      <w:r>
        <w:rPr>
          <w:lang w:val="en-US" w:eastAsia="ja-JP"/>
        </w:rPr>
        <w:t xml:space="preserve">the </w:t>
      </w:r>
      <w:r w:rsidRPr="00FB7B2A">
        <w:rPr>
          <w:lang w:val="en-US" w:eastAsia="ja-JP"/>
        </w:rPr>
        <w:t>Rel-15 PRACH configuration table and/or adding new higher layer parameter</w:t>
      </w:r>
      <w:r>
        <w:rPr>
          <w:lang w:val="en-US" w:eastAsia="ja-JP"/>
        </w:rPr>
        <w:t>s. For example, the PRACH configuration table from Rel-15 can be enhanced by adding a new column on the number of LBT symbols for the gap duration, and the other columns such as the number of time-domain PRACH occasions within a PRACH slot can be modified accordingly to incorporate such LBT overhead.</w:t>
      </w:r>
      <w:r w:rsidDel="00DA7A69">
        <w:rPr>
          <w:lang w:val="en-US" w:eastAsia="ja-JP"/>
        </w:rPr>
        <w:t xml:space="preserve"> </w:t>
      </w:r>
    </w:p>
    <w:p w14:paraId="34D20970" w14:textId="41EA0A78" w:rsidR="0069764F" w:rsidRDefault="0069764F" w:rsidP="0069764F">
      <w:pPr>
        <w:spacing w:line="288" w:lineRule="auto"/>
        <w:jc w:val="both"/>
        <w:rPr>
          <w:rFonts w:eastAsia="MS Mincho"/>
          <w:b/>
          <w:u w:val="single"/>
          <w:lang w:eastAsia="ja-JP"/>
        </w:rPr>
      </w:pPr>
      <w:r>
        <w:rPr>
          <w:rFonts w:eastAsia="MS Mincho"/>
          <w:b/>
          <w:u w:val="single"/>
          <w:lang w:eastAsia="ja-JP"/>
        </w:rPr>
        <w:t>Proposal</w:t>
      </w:r>
      <w:r w:rsidRPr="001C76A9">
        <w:rPr>
          <w:rFonts w:eastAsia="MS Mincho"/>
          <w:b/>
          <w:u w:val="single"/>
          <w:lang w:eastAsia="ja-JP"/>
        </w:rPr>
        <w:t xml:space="preserve"> </w:t>
      </w:r>
      <w:r w:rsidR="00DF0801">
        <w:rPr>
          <w:rFonts w:eastAsia="MS Mincho"/>
          <w:b/>
          <w:u w:val="single"/>
          <w:lang w:eastAsia="ja-JP"/>
        </w:rPr>
        <w:t>10</w:t>
      </w:r>
      <w:r w:rsidRPr="001C76A9">
        <w:rPr>
          <w:rFonts w:eastAsia="MS Mincho"/>
          <w:b/>
          <w:u w:val="single"/>
          <w:lang w:eastAsia="ja-JP"/>
        </w:rPr>
        <w:t xml:space="preserve">: </w:t>
      </w:r>
      <w:r w:rsidR="008E6027">
        <w:rPr>
          <w:rFonts w:eastAsia="MS Mincho"/>
          <w:b/>
          <w:u w:val="single"/>
          <w:lang w:eastAsia="ja-JP"/>
        </w:rPr>
        <w:t>NR-U shall support</w:t>
      </w:r>
      <w:r w:rsidR="00AE636F" w:rsidRPr="00AE636F">
        <w:rPr>
          <w:rFonts w:eastAsia="MS Mincho"/>
          <w:b/>
          <w:u w:val="single"/>
          <w:lang w:eastAsia="ja-JP"/>
        </w:rPr>
        <w:t xml:space="preserve"> </w:t>
      </w:r>
      <w:r w:rsidR="008E6027" w:rsidRPr="00AE636F">
        <w:rPr>
          <w:rFonts w:eastAsia="MS Mincho"/>
          <w:b/>
          <w:u w:val="single"/>
          <w:lang w:eastAsia="ja-JP"/>
        </w:rPr>
        <w:t xml:space="preserve">non-consecutive </w:t>
      </w:r>
      <w:r w:rsidR="00AE636F" w:rsidRPr="00AE636F">
        <w:rPr>
          <w:rFonts w:eastAsia="MS Mincho"/>
          <w:b/>
          <w:u w:val="single"/>
          <w:lang w:eastAsia="ja-JP"/>
        </w:rPr>
        <w:t xml:space="preserve">ROs </w:t>
      </w:r>
      <w:r w:rsidR="008E6027">
        <w:rPr>
          <w:rFonts w:eastAsia="MS Mincho"/>
          <w:b/>
          <w:u w:val="single"/>
          <w:lang w:eastAsia="ja-JP"/>
        </w:rPr>
        <w:t>within the same RACH slot</w:t>
      </w:r>
      <w:r w:rsidR="00AE636F" w:rsidRPr="00AE636F">
        <w:rPr>
          <w:rFonts w:eastAsia="MS Mincho"/>
          <w:b/>
          <w:u w:val="single"/>
          <w:lang w:eastAsia="ja-JP"/>
        </w:rPr>
        <w:t>, with a gap duration introduced between two neighboring ROs for the PRACH LBT resource overhead.</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3611880E" w:rsidR="00815493" w:rsidRDefault="00815493" w:rsidP="00815493">
      <w:r w:rsidRPr="00031EF0">
        <w:t xml:space="preserve">The </w:t>
      </w:r>
      <w:r w:rsidR="007D3E19">
        <w:t xml:space="preserve">observations and </w:t>
      </w:r>
      <w:r>
        <w:t>proposals made in this contribution are summarized below:</w:t>
      </w:r>
    </w:p>
    <w:p w14:paraId="1C0437C5" w14:textId="740A42B8" w:rsidR="00415146" w:rsidRDefault="00415146" w:rsidP="00AA1DFA">
      <w:pPr>
        <w:spacing w:after="0" w:line="288" w:lineRule="auto"/>
        <w:jc w:val="both"/>
        <w:rPr>
          <w:b/>
          <w:i/>
          <w:lang w:eastAsia="x-none"/>
        </w:rPr>
      </w:pPr>
      <w:r w:rsidRPr="00131682">
        <w:rPr>
          <w:b/>
          <w:i/>
          <w:lang w:eastAsia="x-none"/>
        </w:rPr>
        <w:t xml:space="preserve">Observation 1: SS/PBCH block pattern Option 2 has better </w:t>
      </w:r>
      <w:r>
        <w:rPr>
          <w:b/>
          <w:i/>
          <w:lang w:eastAsia="x-none"/>
        </w:rPr>
        <w:t>coding rate</w:t>
      </w:r>
      <w:r w:rsidRPr="00131682">
        <w:rPr>
          <w:b/>
          <w:i/>
          <w:lang w:eastAsia="x-none"/>
        </w:rPr>
        <w:t xml:space="preserve"> than Option 1</w:t>
      </w:r>
      <w:r>
        <w:rPr>
          <w:b/>
          <w:i/>
          <w:lang w:eastAsia="x-none"/>
        </w:rPr>
        <w:t xml:space="preserve">. </w:t>
      </w:r>
    </w:p>
    <w:p w14:paraId="48AE948A" w14:textId="77777777" w:rsidR="003A17EF" w:rsidRDefault="003A17EF" w:rsidP="00AA1DFA">
      <w:pPr>
        <w:spacing w:after="0" w:line="288" w:lineRule="auto"/>
        <w:jc w:val="both"/>
        <w:rPr>
          <w:b/>
          <w:u w:val="single"/>
          <w:lang w:val="en-US" w:eastAsia="ja-JP"/>
        </w:rPr>
      </w:pPr>
    </w:p>
    <w:p w14:paraId="5EDFD3F5" w14:textId="6C854A2C" w:rsidR="00415146" w:rsidRDefault="00415146" w:rsidP="00415146">
      <w:pPr>
        <w:spacing w:after="0"/>
        <w:jc w:val="both"/>
        <w:rPr>
          <w:b/>
          <w:i/>
          <w:lang w:eastAsia="x-none"/>
        </w:rPr>
      </w:pPr>
      <w:r w:rsidRPr="00131682">
        <w:rPr>
          <w:b/>
          <w:i/>
          <w:lang w:eastAsia="x-none"/>
        </w:rPr>
        <w:t xml:space="preserve">Observation 2: Alt 1 cannot support half-slot based operation and introduces different UE behaviour from NR Rel-15 in initial access procedure.  </w:t>
      </w:r>
    </w:p>
    <w:p w14:paraId="507B643B" w14:textId="77777777" w:rsidR="003A17EF" w:rsidRPr="00131682" w:rsidRDefault="003A17EF" w:rsidP="00415146">
      <w:pPr>
        <w:spacing w:after="0"/>
        <w:jc w:val="both"/>
        <w:rPr>
          <w:b/>
          <w:i/>
          <w:lang w:eastAsia="x-none"/>
        </w:rPr>
      </w:pPr>
    </w:p>
    <w:p w14:paraId="05025633" w14:textId="28C11B27" w:rsidR="00415146" w:rsidRDefault="00415146" w:rsidP="00415146">
      <w:pPr>
        <w:spacing w:after="0"/>
        <w:jc w:val="both"/>
        <w:rPr>
          <w:b/>
          <w:i/>
          <w:lang w:eastAsia="x-none"/>
        </w:rPr>
      </w:pPr>
      <w:r>
        <w:rPr>
          <w:b/>
          <w:i/>
          <w:lang w:eastAsia="x-none"/>
        </w:rPr>
        <w:t>Observation 3</w:t>
      </w:r>
      <w:r w:rsidRPr="00131682">
        <w:rPr>
          <w:b/>
          <w:i/>
          <w:lang w:eastAsia="x-none"/>
        </w:rPr>
        <w:t xml:space="preserve">: </w:t>
      </w:r>
      <w:r>
        <w:rPr>
          <w:b/>
          <w:i/>
          <w:lang w:eastAsia="x-none"/>
        </w:rPr>
        <w:t>T</w:t>
      </w:r>
      <w:r w:rsidRPr="00D06EB3">
        <w:rPr>
          <w:b/>
          <w:i/>
          <w:lang w:eastAsia="x-none"/>
        </w:rPr>
        <w:t>here is no need to change type B PDSCH design, regardless of which alternative is supported</w:t>
      </w:r>
      <w:r>
        <w:rPr>
          <w:b/>
          <w:i/>
          <w:lang w:eastAsia="x-none"/>
        </w:rPr>
        <w:t>.</w:t>
      </w:r>
    </w:p>
    <w:p w14:paraId="133B7A57" w14:textId="77777777" w:rsidR="003A17EF" w:rsidRDefault="003A17EF" w:rsidP="00415146">
      <w:pPr>
        <w:spacing w:after="0"/>
        <w:jc w:val="both"/>
        <w:rPr>
          <w:b/>
          <w:i/>
          <w:lang w:eastAsia="x-none"/>
        </w:rPr>
      </w:pPr>
    </w:p>
    <w:p w14:paraId="749201D7" w14:textId="6BD126E8" w:rsidR="00415146" w:rsidRDefault="00415146" w:rsidP="00415146">
      <w:pPr>
        <w:spacing w:after="0"/>
        <w:jc w:val="both"/>
        <w:rPr>
          <w:b/>
          <w:i/>
          <w:lang w:eastAsia="x-none"/>
        </w:rPr>
      </w:pPr>
      <w:r w:rsidRPr="00E725F2">
        <w:rPr>
          <w:b/>
          <w:i/>
          <w:lang w:eastAsia="x-none"/>
        </w:rPr>
        <w:t xml:space="preserve">Observation 4: There is no need to support short PUCCH in DRS burst. </w:t>
      </w:r>
    </w:p>
    <w:p w14:paraId="51CE812D" w14:textId="77777777" w:rsidR="003A17EF" w:rsidRPr="00E725F2" w:rsidRDefault="003A17EF" w:rsidP="00415146">
      <w:pPr>
        <w:spacing w:after="0"/>
        <w:jc w:val="both"/>
        <w:rPr>
          <w:b/>
          <w:i/>
          <w:lang w:eastAsia="x-none"/>
        </w:rPr>
      </w:pPr>
    </w:p>
    <w:p w14:paraId="4249BD08" w14:textId="7A3E6E97" w:rsidR="00415146" w:rsidRDefault="00415146" w:rsidP="00415146">
      <w:pPr>
        <w:spacing w:after="0"/>
        <w:jc w:val="both"/>
        <w:rPr>
          <w:b/>
          <w:i/>
          <w:lang w:eastAsia="x-none"/>
        </w:rPr>
      </w:pPr>
      <w:r w:rsidRPr="00E725F2">
        <w:rPr>
          <w:b/>
          <w:i/>
          <w:lang w:eastAsia="x-none"/>
        </w:rPr>
        <w:t xml:space="preserve">Observation 5: There is no issue for RO for all the alternatives. </w:t>
      </w:r>
    </w:p>
    <w:p w14:paraId="48258F7D" w14:textId="77777777" w:rsidR="003A17EF" w:rsidRPr="00E725F2" w:rsidRDefault="003A17EF" w:rsidP="00415146">
      <w:pPr>
        <w:spacing w:after="0"/>
        <w:jc w:val="both"/>
        <w:rPr>
          <w:b/>
          <w:i/>
          <w:lang w:eastAsia="x-none"/>
        </w:rPr>
      </w:pPr>
    </w:p>
    <w:p w14:paraId="423FB64A" w14:textId="21411C96" w:rsidR="00415146" w:rsidRDefault="00415146" w:rsidP="00415146">
      <w:pPr>
        <w:spacing w:after="0" w:line="288" w:lineRule="auto"/>
        <w:jc w:val="both"/>
        <w:rPr>
          <w:b/>
          <w:u w:val="single"/>
          <w:lang w:val="en-US" w:eastAsia="ja-JP"/>
        </w:rPr>
      </w:pPr>
      <w:r w:rsidRPr="00C756E5">
        <w:rPr>
          <w:b/>
          <w:u w:val="single"/>
          <w:lang w:val="en-US" w:eastAsia="ja-JP"/>
        </w:rPr>
        <w:t>Proposal</w:t>
      </w:r>
      <w:r>
        <w:rPr>
          <w:b/>
          <w:u w:val="single"/>
          <w:lang w:val="en-US" w:eastAsia="ja-JP"/>
        </w:rPr>
        <w:t xml:space="preserve"> 1</w:t>
      </w:r>
      <w:r w:rsidRPr="00C756E5">
        <w:rPr>
          <w:b/>
          <w:u w:val="single"/>
          <w:lang w:val="en-US" w:eastAsia="ja-JP"/>
        </w:rPr>
        <w:t xml:space="preserve">: </w:t>
      </w:r>
      <w:r>
        <w:rPr>
          <w:b/>
          <w:u w:val="single"/>
          <w:lang w:val="en-US" w:eastAsia="ja-JP"/>
        </w:rPr>
        <w:t>For NR-U DRS, Alt 2 shall be supported.</w:t>
      </w:r>
    </w:p>
    <w:p w14:paraId="59F268F4" w14:textId="43B136E7" w:rsidR="00415146" w:rsidRDefault="00415146" w:rsidP="00415146">
      <w:pPr>
        <w:spacing w:after="0" w:line="288" w:lineRule="auto"/>
        <w:jc w:val="both"/>
        <w:rPr>
          <w:b/>
          <w:u w:val="single"/>
          <w:lang w:val="en-US" w:eastAsia="ja-JP"/>
        </w:rPr>
      </w:pPr>
    </w:p>
    <w:p w14:paraId="29B666E0" w14:textId="77777777" w:rsidR="00415146" w:rsidRDefault="00415146" w:rsidP="00415146">
      <w:pPr>
        <w:spacing w:after="0" w:line="288" w:lineRule="auto"/>
        <w:jc w:val="both"/>
        <w:rPr>
          <w:b/>
          <w:u w:val="single"/>
          <w:lang w:val="en-US" w:eastAsia="ja-JP"/>
        </w:rPr>
      </w:pPr>
      <w:r w:rsidRPr="007A38C9">
        <w:rPr>
          <w:b/>
          <w:u w:val="single"/>
          <w:lang w:val="en-US" w:eastAsia="ja-JP"/>
        </w:rPr>
        <w:lastRenderedPageBreak/>
        <w:t xml:space="preserve">Proposal </w:t>
      </w:r>
      <w:r>
        <w:rPr>
          <w:b/>
          <w:u w:val="single"/>
          <w:lang w:val="en-US" w:eastAsia="ja-JP"/>
        </w:rPr>
        <w:t>2</w:t>
      </w:r>
      <w:r w:rsidRPr="007A38C9">
        <w:rPr>
          <w:b/>
          <w:u w:val="single"/>
          <w:lang w:val="en-US" w:eastAsia="ja-JP"/>
        </w:rPr>
        <w:t xml:space="preserve">: For </w:t>
      </w:r>
      <w:r>
        <w:rPr>
          <w:b/>
          <w:u w:val="single"/>
          <w:lang w:eastAsia="ja-JP"/>
        </w:rPr>
        <w:t>NR-U DRS</w:t>
      </w:r>
      <w:r>
        <w:rPr>
          <w:b/>
          <w:u w:val="single"/>
          <w:lang w:val="en-US" w:eastAsia="ja-JP"/>
        </w:rPr>
        <w:t>,</w:t>
      </w:r>
    </w:p>
    <w:p w14:paraId="55955579" w14:textId="77777777" w:rsidR="00415146" w:rsidRPr="00E556A6" w:rsidRDefault="00415146" w:rsidP="00415146">
      <w:pPr>
        <w:pStyle w:val="ListParagraph"/>
        <w:numPr>
          <w:ilvl w:val="0"/>
          <w:numId w:val="32"/>
        </w:numPr>
        <w:spacing w:after="0" w:line="288" w:lineRule="auto"/>
        <w:ind w:leftChars="0"/>
        <w:jc w:val="both"/>
        <w:rPr>
          <w:lang w:val="en-US"/>
        </w:rPr>
      </w:pPr>
      <w:r>
        <w:rPr>
          <w:b/>
          <w:u w:val="single"/>
          <w:lang w:val="en-US" w:eastAsia="ja-JP"/>
        </w:rPr>
        <w:t>a UE assumes the periodicity of NR-U DRS transmission is the same as the periodicity of SS/PBCH block</w:t>
      </w:r>
      <w:r>
        <w:rPr>
          <w:b/>
          <w:u w:val="single"/>
          <w:lang w:eastAsia="ja-JP"/>
        </w:rPr>
        <w:t>;</w:t>
      </w:r>
    </w:p>
    <w:p w14:paraId="5CFCE257" w14:textId="77777777" w:rsidR="00415146" w:rsidRDefault="00415146" w:rsidP="00415146">
      <w:pPr>
        <w:pStyle w:val="ListParagraph"/>
        <w:numPr>
          <w:ilvl w:val="0"/>
          <w:numId w:val="32"/>
        </w:numPr>
        <w:spacing w:after="0" w:line="288" w:lineRule="auto"/>
        <w:ind w:leftChars="0"/>
        <w:jc w:val="both"/>
        <w:rPr>
          <w:b/>
          <w:u w:val="single"/>
          <w:lang w:val="en-US" w:eastAsia="ja-JP"/>
        </w:rPr>
      </w:pPr>
      <w:r w:rsidRPr="0046093C">
        <w:rPr>
          <w:b/>
          <w:u w:val="single"/>
          <w:lang w:val="en-US" w:eastAsia="ja-JP"/>
        </w:rPr>
        <w:t xml:space="preserve">a UE monitors PDCCH in the Type0-PDCCH CSS set over one slot with Type0-PDCCH CSS set periodicity equal to the periodicity of </w:t>
      </w:r>
      <w:r>
        <w:rPr>
          <w:b/>
          <w:u w:val="single"/>
          <w:lang w:val="en-US" w:eastAsia="ja-JP"/>
        </w:rPr>
        <w:t xml:space="preserve">the associated </w:t>
      </w:r>
      <w:r w:rsidRPr="0046093C">
        <w:rPr>
          <w:b/>
          <w:u w:val="single"/>
          <w:lang w:val="en-US" w:eastAsia="ja-JP"/>
        </w:rPr>
        <w:t>SS/PBCH block</w:t>
      </w:r>
      <w:r>
        <w:rPr>
          <w:b/>
          <w:u w:val="single"/>
          <w:lang w:val="en-US" w:eastAsia="ja-JP"/>
        </w:rPr>
        <w:t>;</w:t>
      </w:r>
    </w:p>
    <w:p w14:paraId="6C840635" w14:textId="77777777" w:rsidR="00415146" w:rsidRDefault="00415146" w:rsidP="00415146">
      <w:pPr>
        <w:pStyle w:val="ListParagraph"/>
        <w:numPr>
          <w:ilvl w:val="0"/>
          <w:numId w:val="32"/>
        </w:numPr>
        <w:spacing w:after="0" w:line="288" w:lineRule="auto"/>
        <w:ind w:leftChars="0"/>
        <w:jc w:val="both"/>
        <w:rPr>
          <w:b/>
          <w:u w:val="single"/>
          <w:lang w:val="en-US" w:eastAsia="ja-JP"/>
        </w:rPr>
      </w:pPr>
      <w:r>
        <w:rPr>
          <w:b/>
          <w:u w:val="single"/>
          <w:lang w:val="en-US" w:eastAsia="ja-JP"/>
        </w:rPr>
        <w:t xml:space="preserve">the slot index for monitoring </w:t>
      </w:r>
      <w:r w:rsidRPr="0046093C">
        <w:rPr>
          <w:b/>
          <w:u w:val="single"/>
          <w:lang w:val="en-US" w:eastAsia="ja-JP"/>
        </w:rPr>
        <w:t>PDCCH in the Type0-PDCCH CSS set</w:t>
      </w:r>
      <w:r>
        <w:rPr>
          <w:b/>
          <w:u w:val="single"/>
          <w:lang w:val="en-US" w:eastAsia="ja-JP"/>
        </w:rPr>
        <w:t xml:space="preserve"> is the same as the one containing the associated SS/PBCH block.</w:t>
      </w:r>
    </w:p>
    <w:p w14:paraId="4A9C4358" w14:textId="77777777" w:rsidR="00415146" w:rsidRDefault="00415146" w:rsidP="00415146">
      <w:pPr>
        <w:spacing w:after="0" w:line="288" w:lineRule="auto"/>
        <w:jc w:val="both"/>
        <w:rPr>
          <w:b/>
          <w:u w:val="single"/>
          <w:lang w:val="en-US" w:eastAsia="ja-JP"/>
        </w:rPr>
      </w:pPr>
    </w:p>
    <w:p w14:paraId="0E155423" w14:textId="7AAB9A7E" w:rsidR="00415146" w:rsidRDefault="00415146" w:rsidP="00415146">
      <w:pPr>
        <w:spacing w:after="0" w:line="288" w:lineRule="auto"/>
        <w:jc w:val="both"/>
        <w:rPr>
          <w:b/>
          <w:u w:val="single"/>
          <w:lang w:val="en-US" w:eastAsia="ja-JP"/>
        </w:rPr>
      </w:pPr>
      <w:r w:rsidRPr="00415146">
        <w:rPr>
          <w:b/>
          <w:u w:val="single"/>
          <w:lang w:val="en-US" w:eastAsia="ja-JP"/>
        </w:rPr>
        <w:t>Proposal 3: NR-U DRS shall support the following configurations of Type0-PDCCH CSS:</w:t>
      </w:r>
    </w:p>
    <w:p w14:paraId="2452D16E" w14:textId="77777777" w:rsidR="00415146" w:rsidRPr="00415146" w:rsidRDefault="00415146" w:rsidP="00415146">
      <w:pPr>
        <w:spacing w:after="0" w:line="288" w:lineRule="auto"/>
        <w:jc w:val="both"/>
        <w:rPr>
          <w:b/>
          <w:u w:val="single"/>
          <w:lang w:val="en-US" w:eastAsia="ja-JP"/>
        </w:rPr>
      </w:pPr>
    </w:p>
    <w:tbl>
      <w:tblPr>
        <w:tblStyle w:val="TableGrid"/>
        <w:tblW w:w="0" w:type="auto"/>
        <w:tblLook w:val="04A0" w:firstRow="1" w:lastRow="0" w:firstColumn="1" w:lastColumn="0" w:noHBand="0" w:noVBand="1"/>
      </w:tblPr>
      <w:tblGrid>
        <w:gridCol w:w="1832"/>
        <w:gridCol w:w="2123"/>
        <w:gridCol w:w="2403"/>
        <w:gridCol w:w="3271"/>
      </w:tblGrid>
      <w:tr w:rsidR="00415146" w:rsidRPr="006429BC" w14:paraId="07440D75" w14:textId="77777777" w:rsidTr="008643E1">
        <w:tc>
          <w:tcPr>
            <w:tcW w:w="1832" w:type="dxa"/>
          </w:tcPr>
          <w:p w14:paraId="63496B8D" w14:textId="77777777" w:rsidR="00415146" w:rsidRPr="006429BC" w:rsidRDefault="00415146" w:rsidP="008643E1">
            <w:pPr>
              <w:spacing w:after="0" w:line="288" w:lineRule="auto"/>
              <w:jc w:val="both"/>
              <w:rPr>
                <w:b/>
                <w:lang w:val="en-US" w:eastAsia="ja-JP"/>
              </w:rPr>
            </w:pPr>
            <w:r w:rsidRPr="006429BC">
              <w:rPr>
                <w:b/>
                <w:lang w:val="en-US" w:eastAsia="ja-JP"/>
              </w:rPr>
              <w:t>Configuration index</w:t>
            </w:r>
          </w:p>
        </w:tc>
        <w:tc>
          <w:tcPr>
            <w:tcW w:w="2123" w:type="dxa"/>
          </w:tcPr>
          <w:p w14:paraId="12AFD9D7" w14:textId="77777777" w:rsidR="00415146" w:rsidRPr="006429BC" w:rsidRDefault="00415146" w:rsidP="008643E1">
            <w:pPr>
              <w:spacing w:after="0" w:line="288" w:lineRule="auto"/>
              <w:jc w:val="both"/>
              <w:rPr>
                <w:b/>
                <w:lang w:val="en-US" w:eastAsia="ja-JP"/>
              </w:rPr>
            </w:pPr>
            <w:r w:rsidRPr="006429BC">
              <w:rPr>
                <w:b/>
                <w:lang w:val="en-US" w:eastAsia="ja-JP"/>
              </w:rPr>
              <w:t>Number of symbols for CORESET#0</w:t>
            </w:r>
          </w:p>
        </w:tc>
        <w:tc>
          <w:tcPr>
            <w:tcW w:w="2403" w:type="dxa"/>
          </w:tcPr>
          <w:p w14:paraId="7F44C9DE" w14:textId="77777777" w:rsidR="00415146" w:rsidRPr="006429BC" w:rsidRDefault="00415146" w:rsidP="008643E1">
            <w:pPr>
              <w:spacing w:after="0" w:line="288" w:lineRule="auto"/>
              <w:jc w:val="both"/>
              <w:rPr>
                <w:b/>
                <w:lang w:val="en-US" w:eastAsia="ja-JP"/>
              </w:rPr>
            </w:pPr>
            <w:r w:rsidRPr="006429BC">
              <w:rPr>
                <w:b/>
                <w:lang w:val="en-US" w:eastAsia="ja-JP"/>
              </w:rPr>
              <w:t>Number of Type0-PDCCH CSS within a slot</w:t>
            </w:r>
          </w:p>
        </w:tc>
        <w:tc>
          <w:tcPr>
            <w:tcW w:w="3271" w:type="dxa"/>
          </w:tcPr>
          <w:p w14:paraId="0D0155C5" w14:textId="77777777" w:rsidR="00415146" w:rsidRPr="006429BC" w:rsidRDefault="00415146" w:rsidP="008643E1">
            <w:pPr>
              <w:spacing w:after="0" w:line="288" w:lineRule="auto"/>
              <w:jc w:val="both"/>
              <w:rPr>
                <w:b/>
                <w:lang w:val="en-US" w:eastAsia="ja-JP"/>
              </w:rPr>
            </w:pPr>
            <w:r w:rsidRPr="006429BC">
              <w:rPr>
                <w:b/>
                <w:lang w:val="en-US" w:eastAsia="ja-JP"/>
              </w:rPr>
              <w:t>Starting symbol for Type0-PDCCH CSS</w:t>
            </w:r>
          </w:p>
        </w:tc>
      </w:tr>
      <w:tr w:rsidR="00415146" w:rsidRPr="006429BC" w14:paraId="15E63CFC" w14:textId="77777777" w:rsidTr="008643E1">
        <w:tc>
          <w:tcPr>
            <w:tcW w:w="1832" w:type="dxa"/>
          </w:tcPr>
          <w:p w14:paraId="58C4FF65" w14:textId="77777777" w:rsidR="00415146" w:rsidRPr="006429BC" w:rsidRDefault="00415146" w:rsidP="008643E1">
            <w:pPr>
              <w:spacing w:after="0" w:line="288" w:lineRule="auto"/>
              <w:jc w:val="both"/>
              <w:rPr>
                <w:b/>
                <w:lang w:val="en-US" w:eastAsia="ja-JP"/>
              </w:rPr>
            </w:pPr>
            <w:r w:rsidRPr="006429BC">
              <w:rPr>
                <w:b/>
                <w:lang w:val="en-US" w:eastAsia="ja-JP"/>
              </w:rPr>
              <w:t>1</w:t>
            </w:r>
          </w:p>
        </w:tc>
        <w:tc>
          <w:tcPr>
            <w:tcW w:w="2123" w:type="dxa"/>
          </w:tcPr>
          <w:p w14:paraId="1886A0E2" w14:textId="77777777" w:rsidR="00415146" w:rsidRPr="006429BC" w:rsidRDefault="00415146" w:rsidP="008643E1">
            <w:pPr>
              <w:spacing w:after="0" w:line="288" w:lineRule="auto"/>
              <w:jc w:val="both"/>
              <w:rPr>
                <w:b/>
                <w:lang w:val="en-US" w:eastAsia="ja-JP"/>
              </w:rPr>
            </w:pPr>
            <w:r w:rsidRPr="006429BC">
              <w:rPr>
                <w:b/>
                <w:lang w:val="en-US" w:eastAsia="ja-JP"/>
              </w:rPr>
              <w:t>1</w:t>
            </w:r>
          </w:p>
        </w:tc>
        <w:tc>
          <w:tcPr>
            <w:tcW w:w="2403" w:type="dxa"/>
          </w:tcPr>
          <w:p w14:paraId="7FD6B3BF" w14:textId="77777777" w:rsidR="00415146" w:rsidRPr="006429BC" w:rsidRDefault="00415146" w:rsidP="008643E1">
            <w:pPr>
              <w:spacing w:after="0" w:line="288" w:lineRule="auto"/>
              <w:jc w:val="both"/>
              <w:rPr>
                <w:b/>
                <w:lang w:val="en-US" w:eastAsia="ja-JP"/>
              </w:rPr>
            </w:pPr>
            <w:r w:rsidRPr="006429BC">
              <w:rPr>
                <w:b/>
                <w:lang w:val="en-US" w:eastAsia="ja-JP"/>
              </w:rPr>
              <w:t>1</w:t>
            </w:r>
          </w:p>
        </w:tc>
        <w:tc>
          <w:tcPr>
            <w:tcW w:w="3271" w:type="dxa"/>
          </w:tcPr>
          <w:p w14:paraId="6ABAA8AF" w14:textId="77777777" w:rsidR="00415146" w:rsidRPr="006429BC" w:rsidRDefault="00415146" w:rsidP="008643E1">
            <w:pPr>
              <w:spacing w:after="0" w:line="288" w:lineRule="auto"/>
              <w:jc w:val="both"/>
              <w:rPr>
                <w:b/>
                <w:lang w:val="en-US" w:eastAsia="ja-JP"/>
              </w:rPr>
            </w:pPr>
            <w:r w:rsidRPr="006429BC">
              <w:rPr>
                <w:b/>
                <w:lang w:val="en-US" w:eastAsia="ja-JP"/>
              </w:rPr>
              <w:t>0</w:t>
            </w:r>
          </w:p>
        </w:tc>
      </w:tr>
      <w:tr w:rsidR="00415146" w:rsidRPr="006429BC" w14:paraId="5E864439" w14:textId="77777777" w:rsidTr="008643E1">
        <w:tc>
          <w:tcPr>
            <w:tcW w:w="1832" w:type="dxa"/>
          </w:tcPr>
          <w:p w14:paraId="3CBE493E" w14:textId="77777777" w:rsidR="00415146" w:rsidRPr="006429BC" w:rsidRDefault="00415146" w:rsidP="008643E1">
            <w:pPr>
              <w:spacing w:after="0" w:line="288" w:lineRule="auto"/>
              <w:jc w:val="both"/>
              <w:rPr>
                <w:b/>
                <w:lang w:val="en-US" w:eastAsia="ja-JP"/>
              </w:rPr>
            </w:pPr>
            <w:r w:rsidRPr="006429BC">
              <w:rPr>
                <w:b/>
                <w:lang w:val="en-US" w:eastAsia="ja-JP"/>
              </w:rPr>
              <w:t>2</w:t>
            </w:r>
          </w:p>
        </w:tc>
        <w:tc>
          <w:tcPr>
            <w:tcW w:w="2123" w:type="dxa"/>
          </w:tcPr>
          <w:p w14:paraId="6B0CA41D" w14:textId="77777777" w:rsidR="00415146" w:rsidRPr="006429BC" w:rsidRDefault="00415146" w:rsidP="008643E1">
            <w:pPr>
              <w:spacing w:after="0" w:line="288" w:lineRule="auto"/>
              <w:jc w:val="both"/>
              <w:rPr>
                <w:b/>
                <w:lang w:val="en-US" w:eastAsia="ja-JP"/>
              </w:rPr>
            </w:pPr>
            <w:r w:rsidRPr="006429BC">
              <w:rPr>
                <w:b/>
                <w:lang w:val="en-US" w:eastAsia="ja-JP"/>
              </w:rPr>
              <w:t>1</w:t>
            </w:r>
          </w:p>
        </w:tc>
        <w:tc>
          <w:tcPr>
            <w:tcW w:w="2403" w:type="dxa"/>
          </w:tcPr>
          <w:p w14:paraId="5F00EF82" w14:textId="77777777" w:rsidR="00415146" w:rsidRPr="006429BC" w:rsidRDefault="00415146" w:rsidP="008643E1">
            <w:pPr>
              <w:spacing w:after="0" w:line="288" w:lineRule="auto"/>
              <w:jc w:val="both"/>
              <w:rPr>
                <w:b/>
                <w:lang w:val="en-US" w:eastAsia="ja-JP"/>
              </w:rPr>
            </w:pPr>
            <w:r w:rsidRPr="006429BC">
              <w:rPr>
                <w:b/>
                <w:lang w:val="en-US" w:eastAsia="ja-JP"/>
              </w:rPr>
              <w:t>2</w:t>
            </w:r>
          </w:p>
        </w:tc>
        <w:tc>
          <w:tcPr>
            <w:tcW w:w="3271" w:type="dxa"/>
          </w:tcPr>
          <w:p w14:paraId="41F13B8C" w14:textId="77777777" w:rsidR="00415146" w:rsidRPr="006429BC" w:rsidRDefault="00415146" w:rsidP="008643E1">
            <w:pPr>
              <w:spacing w:after="0" w:line="288" w:lineRule="auto"/>
              <w:jc w:val="both"/>
              <w:rPr>
                <w:b/>
                <w:lang w:val="en-US" w:eastAsia="ja-JP"/>
              </w:rPr>
            </w:pPr>
            <w:r w:rsidRPr="006429BC">
              <w:rPr>
                <w:b/>
                <w:lang w:val="en-US" w:eastAsia="ja-JP"/>
              </w:rPr>
              <w:t>0 if SS/PBCH block index is even, and 1 if SS/PBCH block index is odd</w:t>
            </w:r>
          </w:p>
        </w:tc>
      </w:tr>
      <w:tr w:rsidR="00415146" w:rsidRPr="006429BC" w14:paraId="6AD5EA10" w14:textId="77777777" w:rsidTr="008643E1">
        <w:tc>
          <w:tcPr>
            <w:tcW w:w="1832" w:type="dxa"/>
          </w:tcPr>
          <w:p w14:paraId="5FF41ACB" w14:textId="77777777" w:rsidR="00415146" w:rsidRPr="006429BC" w:rsidRDefault="00415146" w:rsidP="008643E1">
            <w:pPr>
              <w:spacing w:after="0" w:line="288" w:lineRule="auto"/>
              <w:jc w:val="both"/>
              <w:rPr>
                <w:b/>
                <w:lang w:val="en-US" w:eastAsia="ja-JP"/>
              </w:rPr>
            </w:pPr>
            <w:r w:rsidRPr="006429BC">
              <w:rPr>
                <w:b/>
                <w:lang w:val="en-US" w:eastAsia="ja-JP"/>
              </w:rPr>
              <w:t>3</w:t>
            </w:r>
          </w:p>
        </w:tc>
        <w:tc>
          <w:tcPr>
            <w:tcW w:w="2123" w:type="dxa"/>
          </w:tcPr>
          <w:p w14:paraId="32B4C0A7" w14:textId="77777777" w:rsidR="00415146" w:rsidRPr="006429BC" w:rsidRDefault="00415146" w:rsidP="008643E1">
            <w:pPr>
              <w:spacing w:after="0" w:line="288" w:lineRule="auto"/>
              <w:jc w:val="both"/>
              <w:rPr>
                <w:b/>
                <w:lang w:val="en-US" w:eastAsia="ja-JP"/>
              </w:rPr>
            </w:pPr>
            <w:r w:rsidRPr="006429BC">
              <w:rPr>
                <w:b/>
                <w:lang w:val="en-US" w:eastAsia="ja-JP"/>
              </w:rPr>
              <w:t>1</w:t>
            </w:r>
          </w:p>
        </w:tc>
        <w:tc>
          <w:tcPr>
            <w:tcW w:w="2403" w:type="dxa"/>
          </w:tcPr>
          <w:p w14:paraId="5B4F9784" w14:textId="77777777" w:rsidR="00415146" w:rsidRPr="006429BC" w:rsidRDefault="00415146" w:rsidP="008643E1">
            <w:pPr>
              <w:spacing w:after="0" w:line="288" w:lineRule="auto"/>
              <w:jc w:val="both"/>
              <w:rPr>
                <w:b/>
                <w:lang w:val="en-US" w:eastAsia="ja-JP"/>
              </w:rPr>
            </w:pPr>
            <w:r w:rsidRPr="006429BC">
              <w:rPr>
                <w:b/>
                <w:lang w:val="en-US" w:eastAsia="ja-JP"/>
              </w:rPr>
              <w:t>2</w:t>
            </w:r>
          </w:p>
        </w:tc>
        <w:tc>
          <w:tcPr>
            <w:tcW w:w="3271" w:type="dxa"/>
          </w:tcPr>
          <w:p w14:paraId="17747C6C" w14:textId="77777777" w:rsidR="00415146" w:rsidRPr="006429BC" w:rsidRDefault="00415146" w:rsidP="008643E1">
            <w:pPr>
              <w:spacing w:after="0" w:line="288" w:lineRule="auto"/>
              <w:jc w:val="both"/>
              <w:rPr>
                <w:b/>
                <w:lang w:val="en-US" w:eastAsia="ja-JP"/>
              </w:rPr>
            </w:pPr>
            <w:r w:rsidRPr="006429BC">
              <w:rPr>
                <w:b/>
                <w:lang w:val="en-US" w:eastAsia="ja-JP"/>
              </w:rPr>
              <w:t>0 if SS/PBCH block index is even, and 7 if SS/PBCH block index is odd</w:t>
            </w:r>
          </w:p>
        </w:tc>
      </w:tr>
      <w:tr w:rsidR="00415146" w:rsidRPr="006429BC" w14:paraId="4DA7674C" w14:textId="77777777" w:rsidTr="008643E1">
        <w:tc>
          <w:tcPr>
            <w:tcW w:w="1832" w:type="dxa"/>
          </w:tcPr>
          <w:p w14:paraId="2B8155CF" w14:textId="77777777" w:rsidR="00415146" w:rsidRPr="006429BC" w:rsidRDefault="00415146" w:rsidP="008643E1">
            <w:pPr>
              <w:spacing w:after="0" w:line="288" w:lineRule="auto"/>
              <w:jc w:val="both"/>
              <w:rPr>
                <w:b/>
                <w:lang w:val="en-US" w:eastAsia="ja-JP"/>
              </w:rPr>
            </w:pPr>
            <w:r w:rsidRPr="006429BC">
              <w:rPr>
                <w:b/>
                <w:lang w:val="en-US" w:eastAsia="ja-JP"/>
              </w:rPr>
              <w:t>4</w:t>
            </w:r>
          </w:p>
        </w:tc>
        <w:tc>
          <w:tcPr>
            <w:tcW w:w="2123" w:type="dxa"/>
          </w:tcPr>
          <w:p w14:paraId="1BC5B28E" w14:textId="77777777" w:rsidR="00415146" w:rsidRPr="006429BC" w:rsidRDefault="00415146" w:rsidP="008643E1">
            <w:pPr>
              <w:spacing w:after="0" w:line="288" w:lineRule="auto"/>
              <w:jc w:val="both"/>
              <w:rPr>
                <w:b/>
                <w:lang w:val="en-US" w:eastAsia="ja-JP"/>
              </w:rPr>
            </w:pPr>
            <w:r w:rsidRPr="006429BC">
              <w:rPr>
                <w:b/>
                <w:lang w:val="en-US" w:eastAsia="ja-JP"/>
              </w:rPr>
              <w:t>2</w:t>
            </w:r>
          </w:p>
        </w:tc>
        <w:tc>
          <w:tcPr>
            <w:tcW w:w="2403" w:type="dxa"/>
          </w:tcPr>
          <w:p w14:paraId="0A5FA896" w14:textId="77777777" w:rsidR="00415146" w:rsidRPr="006429BC" w:rsidRDefault="00415146" w:rsidP="008643E1">
            <w:pPr>
              <w:spacing w:after="0" w:line="288" w:lineRule="auto"/>
              <w:jc w:val="both"/>
              <w:rPr>
                <w:b/>
                <w:lang w:val="en-US" w:eastAsia="ja-JP"/>
              </w:rPr>
            </w:pPr>
            <w:r w:rsidRPr="006429BC">
              <w:rPr>
                <w:b/>
                <w:lang w:val="en-US" w:eastAsia="ja-JP"/>
              </w:rPr>
              <w:t>1</w:t>
            </w:r>
          </w:p>
        </w:tc>
        <w:tc>
          <w:tcPr>
            <w:tcW w:w="3271" w:type="dxa"/>
          </w:tcPr>
          <w:p w14:paraId="12D34269" w14:textId="77777777" w:rsidR="00415146" w:rsidRPr="006429BC" w:rsidRDefault="00415146" w:rsidP="008643E1">
            <w:pPr>
              <w:spacing w:after="0" w:line="288" w:lineRule="auto"/>
              <w:jc w:val="both"/>
              <w:rPr>
                <w:b/>
                <w:lang w:val="en-US" w:eastAsia="ja-JP"/>
              </w:rPr>
            </w:pPr>
            <w:r w:rsidRPr="006429BC">
              <w:rPr>
                <w:b/>
                <w:lang w:val="en-US" w:eastAsia="ja-JP"/>
              </w:rPr>
              <w:t>0</w:t>
            </w:r>
          </w:p>
        </w:tc>
      </w:tr>
      <w:tr w:rsidR="00415146" w:rsidRPr="006429BC" w14:paraId="179C46FA" w14:textId="77777777" w:rsidTr="008643E1">
        <w:tc>
          <w:tcPr>
            <w:tcW w:w="1832" w:type="dxa"/>
          </w:tcPr>
          <w:p w14:paraId="2A32AE72" w14:textId="77777777" w:rsidR="00415146" w:rsidRPr="006429BC" w:rsidRDefault="00415146" w:rsidP="008643E1">
            <w:pPr>
              <w:spacing w:after="0" w:line="288" w:lineRule="auto"/>
              <w:jc w:val="both"/>
              <w:rPr>
                <w:b/>
                <w:lang w:val="en-US" w:eastAsia="ja-JP"/>
              </w:rPr>
            </w:pPr>
            <w:r w:rsidRPr="006429BC">
              <w:rPr>
                <w:b/>
                <w:lang w:val="en-US" w:eastAsia="ja-JP"/>
              </w:rPr>
              <w:t>5</w:t>
            </w:r>
          </w:p>
        </w:tc>
        <w:tc>
          <w:tcPr>
            <w:tcW w:w="2123" w:type="dxa"/>
          </w:tcPr>
          <w:p w14:paraId="755B0B1A" w14:textId="77777777" w:rsidR="00415146" w:rsidRPr="006429BC" w:rsidRDefault="00415146" w:rsidP="008643E1">
            <w:pPr>
              <w:spacing w:after="0" w:line="288" w:lineRule="auto"/>
              <w:jc w:val="both"/>
              <w:rPr>
                <w:b/>
                <w:lang w:val="en-US" w:eastAsia="ja-JP"/>
              </w:rPr>
            </w:pPr>
            <w:r w:rsidRPr="006429BC">
              <w:rPr>
                <w:b/>
                <w:lang w:val="en-US" w:eastAsia="ja-JP"/>
              </w:rPr>
              <w:t>2</w:t>
            </w:r>
          </w:p>
        </w:tc>
        <w:tc>
          <w:tcPr>
            <w:tcW w:w="2403" w:type="dxa"/>
          </w:tcPr>
          <w:p w14:paraId="40C5CD6C" w14:textId="77777777" w:rsidR="00415146" w:rsidRPr="006429BC" w:rsidRDefault="00415146" w:rsidP="008643E1">
            <w:pPr>
              <w:spacing w:after="0" w:line="288" w:lineRule="auto"/>
              <w:jc w:val="both"/>
              <w:rPr>
                <w:b/>
                <w:lang w:val="en-US" w:eastAsia="ja-JP"/>
              </w:rPr>
            </w:pPr>
            <w:r w:rsidRPr="006429BC">
              <w:rPr>
                <w:b/>
                <w:lang w:val="en-US" w:eastAsia="ja-JP"/>
              </w:rPr>
              <w:t>2</w:t>
            </w:r>
          </w:p>
        </w:tc>
        <w:tc>
          <w:tcPr>
            <w:tcW w:w="3271" w:type="dxa"/>
          </w:tcPr>
          <w:p w14:paraId="7F666E24" w14:textId="77777777" w:rsidR="00415146" w:rsidRPr="006429BC" w:rsidRDefault="00415146" w:rsidP="008643E1">
            <w:pPr>
              <w:spacing w:after="0" w:line="288" w:lineRule="auto"/>
              <w:jc w:val="both"/>
              <w:rPr>
                <w:b/>
                <w:lang w:val="en-US" w:eastAsia="ja-JP"/>
              </w:rPr>
            </w:pPr>
            <w:r w:rsidRPr="006429BC">
              <w:rPr>
                <w:b/>
                <w:lang w:val="en-US" w:eastAsia="ja-JP"/>
              </w:rPr>
              <w:t>0 if SS/PBCH block index is even, and 7 if SS/PBCH block index is odd</w:t>
            </w:r>
          </w:p>
        </w:tc>
      </w:tr>
    </w:tbl>
    <w:p w14:paraId="009402BB" w14:textId="493965FF" w:rsidR="00415146" w:rsidRDefault="00415146" w:rsidP="00415146">
      <w:pPr>
        <w:spacing w:after="0" w:line="288" w:lineRule="auto"/>
        <w:jc w:val="both"/>
        <w:rPr>
          <w:b/>
          <w:u w:val="single"/>
          <w:lang w:val="en-US" w:eastAsia="ja-JP"/>
        </w:rPr>
      </w:pPr>
    </w:p>
    <w:p w14:paraId="405C1002" w14:textId="77777777" w:rsidR="00415146" w:rsidRPr="00FE27BB" w:rsidRDefault="00415146" w:rsidP="00415146">
      <w:pPr>
        <w:spacing w:after="0" w:line="288" w:lineRule="auto"/>
        <w:jc w:val="both"/>
        <w:rPr>
          <w:b/>
          <w:u w:val="single"/>
          <w:lang w:val="en-US" w:eastAsia="ja-JP"/>
        </w:rPr>
      </w:pPr>
      <w:r>
        <w:rPr>
          <w:b/>
          <w:u w:val="single"/>
          <w:lang w:val="en-US" w:eastAsia="ja-JP"/>
        </w:rPr>
        <w:t xml:space="preserve">Proposal 4: For NR-U DRS, </w:t>
      </w:r>
      <w:r w:rsidRPr="00FE27BB">
        <w:rPr>
          <w:b/>
          <w:u w:val="single"/>
          <w:lang w:val="en-US" w:eastAsia="ja-JP"/>
        </w:rPr>
        <w:t>PDSCH of RMSI can rate match around SS/PBCH block(s) within the same slot.</w:t>
      </w:r>
    </w:p>
    <w:p w14:paraId="655D3C91" w14:textId="44E978A4" w:rsidR="00415146" w:rsidRDefault="00415146" w:rsidP="00415146">
      <w:pPr>
        <w:spacing w:after="0" w:line="288" w:lineRule="auto"/>
        <w:jc w:val="both"/>
        <w:rPr>
          <w:b/>
          <w:u w:val="single"/>
          <w:lang w:val="en-US" w:eastAsia="ja-JP"/>
        </w:rPr>
      </w:pPr>
    </w:p>
    <w:p w14:paraId="7EAFCBEF" w14:textId="77777777" w:rsidR="00A31614" w:rsidRDefault="00A31614" w:rsidP="004637E0">
      <w:pPr>
        <w:spacing w:line="288" w:lineRule="auto"/>
        <w:jc w:val="both"/>
        <w:rPr>
          <w:rFonts w:eastAsia="SimSun"/>
          <w:b/>
          <w:u w:val="single"/>
          <w:lang w:eastAsia="zh-CN"/>
        </w:rPr>
      </w:pPr>
      <w:r w:rsidRPr="00D821A5">
        <w:rPr>
          <w:b/>
          <w:u w:val="single"/>
        </w:rPr>
        <w:t xml:space="preserve">Proposal </w:t>
      </w:r>
      <w:r>
        <w:rPr>
          <w:rFonts w:eastAsia="SimSun"/>
          <w:b/>
          <w:u w:val="single"/>
          <w:lang w:eastAsia="zh-CN"/>
        </w:rPr>
        <w:t>5</w:t>
      </w:r>
      <w:r w:rsidRPr="00D821A5">
        <w:rPr>
          <w:rFonts w:eastAsia="SimSun"/>
          <w:b/>
          <w:u w:val="single"/>
          <w:lang w:eastAsia="zh-CN"/>
        </w:rPr>
        <w:t>:</w:t>
      </w:r>
      <w:r>
        <w:rPr>
          <w:rFonts w:eastAsia="SimSun"/>
          <w:b/>
          <w:u w:val="single"/>
          <w:lang w:eastAsia="zh-CN"/>
        </w:rPr>
        <w:t xml:space="preserve"> NR-U shall support A1 by reusing legacy Rel-15 NR PRACH sequence with repetitions in frequency domain.</w:t>
      </w:r>
    </w:p>
    <w:p w14:paraId="04211FEA" w14:textId="3DDE2792" w:rsidR="004637E0" w:rsidRPr="004E136B" w:rsidRDefault="00A31614" w:rsidP="004637E0">
      <w:pPr>
        <w:spacing w:line="288" w:lineRule="auto"/>
        <w:jc w:val="both"/>
        <w:rPr>
          <w:rFonts w:eastAsia="SimSun"/>
          <w:b/>
          <w:u w:val="single"/>
          <w:lang w:eastAsia="zh-CN"/>
        </w:rPr>
      </w:pPr>
      <w:r w:rsidRPr="00D821A5">
        <w:rPr>
          <w:b/>
          <w:u w:val="single"/>
        </w:rPr>
        <w:t xml:space="preserve">Proposal </w:t>
      </w:r>
      <w:r>
        <w:rPr>
          <w:rFonts w:eastAsia="SimSun"/>
          <w:b/>
          <w:u w:val="single"/>
          <w:lang w:eastAsia="zh-CN"/>
        </w:rPr>
        <w:t>6</w:t>
      </w:r>
      <w:r w:rsidRPr="00D821A5">
        <w:rPr>
          <w:rFonts w:eastAsia="SimSun"/>
          <w:b/>
          <w:u w:val="single"/>
          <w:lang w:eastAsia="zh-CN"/>
        </w:rPr>
        <w:t>:</w:t>
      </w:r>
      <w:r>
        <w:rPr>
          <w:rFonts w:eastAsia="SimSun"/>
          <w:b/>
          <w:u w:val="single"/>
          <w:lang w:eastAsia="zh-CN"/>
        </w:rPr>
        <w:t xml:space="preserve"> </w:t>
      </w:r>
      <w:r>
        <w:rPr>
          <w:rFonts w:eastAsia="SimSun"/>
          <w:b/>
          <w:u w:val="single"/>
          <w:lang w:val="en-US" w:eastAsia="zh-CN"/>
        </w:rPr>
        <w:t>R</w:t>
      </w:r>
      <w:r w:rsidRPr="004C7C7E">
        <w:rPr>
          <w:rFonts w:eastAsia="SimSun"/>
          <w:b/>
          <w:u w:val="single"/>
          <w:lang w:val="en-US" w:eastAsia="zh-CN"/>
        </w:rPr>
        <w:t>epetitions of PRACH sequence can be mapped to contiguous RBs</w:t>
      </w:r>
      <w:r>
        <w:rPr>
          <w:rFonts w:eastAsia="SimSun"/>
          <w:b/>
          <w:u w:val="single"/>
          <w:lang w:val="en-US" w:eastAsia="zh-CN"/>
        </w:rPr>
        <w:t xml:space="preserve"> for Alt1</w:t>
      </w:r>
      <w:r w:rsidRPr="004C7C7E">
        <w:rPr>
          <w:rFonts w:eastAsia="SimSun"/>
          <w:b/>
          <w:u w:val="single"/>
          <w:lang w:eastAsia="zh-CN"/>
        </w:rPr>
        <w:t>.</w:t>
      </w:r>
    </w:p>
    <w:p w14:paraId="32E0E157" w14:textId="0EA0E342" w:rsidR="004637E0" w:rsidRPr="004E136B" w:rsidRDefault="004637E0" w:rsidP="004637E0">
      <w:pPr>
        <w:spacing w:line="288" w:lineRule="auto"/>
        <w:jc w:val="both"/>
        <w:rPr>
          <w:b/>
          <w:u w:val="single"/>
        </w:rPr>
      </w:pPr>
      <w:r w:rsidRPr="004E136B">
        <w:rPr>
          <w:b/>
          <w:u w:val="single"/>
        </w:rPr>
        <w:t xml:space="preserve">Proposal </w:t>
      </w:r>
      <w:r w:rsidR="00A31614" w:rsidRPr="004E136B">
        <w:rPr>
          <w:rFonts w:eastAsia="SimSun"/>
          <w:b/>
          <w:u w:val="single"/>
          <w:lang w:eastAsia="zh-CN"/>
        </w:rPr>
        <w:t>7</w:t>
      </w:r>
      <w:r w:rsidRPr="004E136B">
        <w:rPr>
          <w:b/>
          <w:u w:val="single"/>
        </w:rPr>
        <w:t>: NR-U shall support 30 kHz SCS only for PRACH.</w:t>
      </w:r>
    </w:p>
    <w:p w14:paraId="22D6A7BC" w14:textId="63ED89E5" w:rsidR="004637E0" w:rsidRPr="003A17EF" w:rsidRDefault="005A13BD" w:rsidP="004637E0">
      <w:pPr>
        <w:spacing w:line="288" w:lineRule="auto"/>
        <w:jc w:val="both"/>
        <w:rPr>
          <w:rFonts w:eastAsia="SimSun"/>
          <w:highlight w:val="yellow"/>
          <w:lang w:eastAsia="zh-CN"/>
        </w:rPr>
      </w:pPr>
      <w:r w:rsidRPr="00D821A5">
        <w:rPr>
          <w:b/>
          <w:u w:val="single"/>
        </w:rPr>
        <w:t xml:space="preserve">Proposal </w:t>
      </w:r>
      <w:r>
        <w:rPr>
          <w:rFonts w:eastAsia="SimSun"/>
          <w:b/>
          <w:u w:val="single"/>
          <w:lang w:eastAsia="zh-CN"/>
        </w:rPr>
        <w:t>8</w:t>
      </w:r>
      <w:r w:rsidRPr="00D821A5">
        <w:rPr>
          <w:b/>
          <w:u w:val="single"/>
        </w:rPr>
        <w:t xml:space="preserve">: NR-U </w:t>
      </w:r>
      <w:r>
        <w:rPr>
          <w:b/>
          <w:u w:val="single"/>
        </w:rPr>
        <w:t>shall</w:t>
      </w:r>
      <w:r w:rsidRPr="00D821A5">
        <w:rPr>
          <w:b/>
          <w:u w:val="single"/>
        </w:rPr>
        <w:t xml:space="preserve"> </w:t>
      </w:r>
      <w:r>
        <w:rPr>
          <w:b/>
          <w:u w:val="single"/>
        </w:rPr>
        <w:t xml:space="preserve">only </w:t>
      </w:r>
      <w:r w:rsidRPr="00D821A5">
        <w:rPr>
          <w:b/>
          <w:u w:val="single"/>
        </w:rPr>
        <w:t>support short PRACH preamble format</w:t>
      </w:r>
      <w:r>
        <w:rPr>
          <w:b/>
          <w:u w:val="single"/>
        </w:rPr>
        <w:t xml:space="preserve"> A and format B</w:t>
      </w:r>
      <w:r w:rsidRPr="00D821A5">
        <w:rPr>
          <w:b/>
          <w:u w:val="single"/>
        </w:rPr>
        <w:t xml:space="preserve"> </w:t>
      </w:r>
      <w:r>
        <w:rPr>
          <w:b/>
          <w:u w:val="single"/>
        </w:rPr>
        <w:t>defined in Rel-15 NR</w:t>
      </w:r>
      <w:r w:rsidRPr="00D821A5">
        <w:rPr>
          <w:b/>
          <w:u w:val="single"/>
        </w:rPr>
        <w:t>.</w:t>
      </w:r>
    </w:p>
    <w:p w14:paraId="79F9BCAE" w14:textId="2AD0108D" w:rsidR="004637E0" w:rsidRPr="004E136B" w:rsidRDefault="004637E0" w:rsidP="004637E0">
      <w:pPr>
        <w:spacing w:line="288" w:lineRule="auto"/>
        <w:jc w:val="both"/>
        <w:rPr>
          <w:rFonts w:eastAsia="SimSun"/>
          <w:b/>
          <w:u w:val="single"/>
          <w:lang w:eastAsia="zh-CN"/>
        </w:rPr>
      </w:pPr>
      <w:r w:rsidRPr="004E136B">
        <w:rPr>
          <w:b/>
          <w:u w:val="single"/>
        </w:rPr>
        <w:t xml:space="preserve">Proposal </w:t>
      </w:r>
      <w:r w:rsidR="00A31614" w:rsidRPr="004E136B">
        <w:rPr>
          <w:rFonts w:eastAsia="SimSun"/>
          <w:b/>
          <w:u w:val="single"/>
          <w:lang w:eastAsia="zh-CN"/>
        </w:rPr>
        <w:t>9</w:t>
      </w:r>
      <w:r w:rsidRPr="004E136B">
        <w:rPr>
          <w:b/>
          <w:u w:val="single"/>
        </w:rPr>
        <w:t>: NR-U shall support multiplexing between PRACH and PUSCH/PUCCH in a TDM manner only, at least for initial access purpose.</w:t>
      </w:r>
    </w:p>
    <w:p w14:paraId="40E6B0CF" w14:textId="0B17BC74" w:rsidR="004637E0" w:rsidRDefault="004637E0" w:rsidP="004637E0">
      <w:pPr>
        <w:spacing w:line="288" w:lineRule="auto"/>
        <w:jc w:val="both"/>
        <w:rPr>
          <w:rFonts w:eastAsia="MS Mincho"/>
          <w:b/>
          <w:u w:val="single"/>
          <w:lang w:eastAsia="ja-JP"/>
        </w:rPr>
      </w:pPr>
      <w:r w:rsidRPr="004E136B">
        <w:rPr>
          <w:rFonts w:eastAsia="MS Mincho"/>
          <w:b/>
          <w:u w:val="single"/>
          <w:lang w:eastAsia="ja-JP"/>
        </w:rPr>
        <w:t xml:space="preserve">Proposal </w:t>
      </w:r>
      <w:r w:rsidR="00A31614" w:rsidRPr="004E136B">
        <w:rPr>
          <w:rFonts w:eastAsia="MS Mincho"/>
          <w:b/>
          <w:u w:val="single"/>
          <w:lang w:eastAsia="ja-JP"/>
        </w:rPr>
        <w:t>10</w:t>
      </w:r>
      <w:r w:rsidRPr="004E136B">
        <w:rPr>
          <w:rFonts w:eastAsia="MS Mincho"/>
          <w:b/>
          <w:u w:val="single"/>
          <w:lang w:eastAsia="ja-JP"/>
        </w:rPr>
        <w:t>: NR-U shall support non-consecutive ROs within the same RACH slot, with a gap duration introduced between two neighboring ROs for the PRACH LBT resource overhead.</w:t>
      </w:r>
    </w:p>
    <w:p w14:paraId="049A98D1" w14:textId="77777777"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14E1D45C" w14:textId="5CAC1398" w:rsidR="00D31133" w:rsidRDefault="006A6F6C" w:rsidP="00D31133">
      <w:pPr>
        <w:spacing w:after="0"/>
        <w:jc w:val="both"/>
        <w:rPr>
          <w:rFonts w:eastAsia="MS Mincho"/>
          <w:lang w:eastAsia="ja-JP"/>
        </w:rPr>
      </w:pPr>
      <w:r w:rsidRPr="00B23DD3">
        <w:rPr>
          <w:rFonts w:eastAsia="MS Mincho"/>
          <w:lang w:eastAsia="ja-JP"/>
        </w:rPr>
        <w:t xml:space="preserve">[1] </w:t>
      </w:r>
      <w:r w:rsidR="00D31133">
        <w:rPr>
          <w:rFonts w:eastAsia="MS Mincho"/>
          <w:lang w:eastAsia="ja-JP"/>
        </w:rPr>
        <w:t>RAN1 Chairman’s Note, 3GPP TSG RAN WG1 Meeting #96bis, Xi’an, China, April 8th – 12th, 2019.</w:t>
      </w:r>
    </w:p>
    <w:p w14:paraId="39443643" w14:textId="419B3DD2" w:rsidR="007D5796" w:rsidRPr="004E136B" w:rsidRDefault="007D5796" w:rsidP="00263A7E">
      <w:pPr>
        <w:spacing w:after="0"/>
        <w:jc w:val="both"/>
        <w:rPr>
          <w:rFonts w:eastAsia="MS Mincho"/>
          <w:lang w:eastAsia="ja-JP"/>
        </w:rPr>
      </w:pPr>
      <w:r w:rsidRPr="004E136B">
        <w:rPr>
          <w:rFonts w:eastAsia="MS Mincho"/>
          <w:lang w:eastAsia="ja-JP"/>
        </w:rPr>
        <w:t>[</w:t>
      </w:r>
      <w:r w:rsidR="004E136B">
        <w:rPr>
          <w:rFonts w:eastAsia="MS Mincho"/>
          <w:lang w:eastAsia="ja-JP"/>
        </w:rPr>
        <w:t>2</w:t>
      </w:r>
      <w:r w:rsidRPr="004E136B">
        <w:rPr>
          <w:rFonts w:eastAsia="MS Mincho"/>
          <w:lang w:eastAsia="ja-JP"/>
        </w:rPr>
        <w:t>] R1-190</w:t>
      </w:r>
      <w:r w:rsidR="00FE53B6" w:rsidRPr="004E136B">
        <w:rPr>
          <w:rFonts w:eastAsia="MS Mincho"/>
          <w:lang w:eastAsia="ja-JP"/>
        </w:rPr>
        <w:t>6920</w:t>
      </w:r>
      <w:r w:rsidRPr="004E136B">
        <w:rPr>
          <w:rFonts w:eastAsia="MS Mincho"/>
          <w:lang w:eastAsia="ja-JP"/>
        </w:rPr>
        <w:t xml:space="preserve">, </w:t>
      </w:r>
      <w:r w:rsidR="0015724A" w:rsidRPr="004E136B">
        <w:rPr>
          <w:rFonts w:eastAsia="MS Mincho"/>
          <w:lang w:eastAsia="ja-JP"/>
        </w:rPr>
        <w:t>Channel access procedures for NR-U</w:t>
      </w:r>
      <w:r w:rsidRPr="004E136B">
        <w:rPr>
          <w:rFonts w:eastAsia="MS Mincho"/>
          <w:lang w:eastAsia="ja-JP"/>
        </w:rPr>
        <w:t>, Samsung.</w:t>
      </w:r>
    </w:p>
    <w:p w14:paraId="7F61DC84" w14:textId="2DFBECEA" w:rsidR="007D5796" w:rsidRPr="004E136B" w:rsidRDefault="007D5796" w:rsidP="00263A7E">
      <w:pPr>
        <w:spacing w:after="0"/>
        <w:jc w:val="both"/>
        <w:rPr>
          <w:rFonts w:eastAsia="SimSun"/>
          <w:lang w:eastAsia="zh-CN"/>
        </w:rPr>
      </w:pPr>
      <w:r w:rsidRPr="004E136B">
        <w:rPr>
          <w:rFonts w:eastAsia="MS Mincho"/>
          <w:lang w:eastAsia="ja-JP"/>
        </w:rPr>
        <w:t>[</w:t>
      </w:r>
      <w:r w:rsidR="004E136B">
        <w:rPr>
          <w:rFonts w:eastAsia="MS Mincho"/>
          <w:lang w:eastAsia="ja-JP"/>
        </w:rPr>
        <w:t>3</w:t>
      </w:r>
      <w:r w:rsidRPr="004E136B">
        <w:rPr>
          <w:rFonts w:eastAsia="MS Mincho"/>
          <w:lang w:eastAsia="ja-JP"/>
        </w:rPr>
        <w:t>] R1-190</w:t>
      </w:r>
      <w:r w:rsidR="00FE53B6" w:rsidRPr="004E136B">
        <w:rPr>
          <w:rFonts w:eastAsia="MS Mincho"/>
          <w:lang w:eastAsia="ja-JP"/>
        </w:rPr>
        <w:t>6921</w:t>
      </w:r>
      <w:r w:rsidRPr="004E136B">
        <w:rPr>
          <w:rFonts w:eastAsia="MS Mincho"/>
          <w:lang w:eastAsia="ja-JP"/>
        </w:rPr>
        <w:t xml:space="preserve">, </w:t>
      </w:r>
      <w:r w:rsidR="0015724A" w:rsidRPr="004E136B">
        <w:rPr>
          <w:rFonts w:eastAsia="MS Mincho"/>
          <w:lang w:eastAsia="ja-JP"/>
        </w:rPr>
        <w:t>Enhancements to initial access procedure for NR-U</w:t>
      </w:r>
      <w:r w:rsidRPr="004E136B">
        <w:rPr>
          <w:rFonts w:eastAsia="MS Mincho"/>
          <w:lang w:eastAsia="ja-JP"/>
        </w:rPr>
        <w:t xml:space="preserve">, Samsung. </w:t>
      </w:r>
    </w:p>
    <w:sectPr w:rsidR="007D5796" w:rsidRPr="004E136B"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9B1883" w14:textId="77777777" w:rsidR="00340FC1" w:rsidRDefault="00340FC1" w:rsidP="00083046">
      <w:r>
        <w:separator/>
      </w:r>
    </w:p>
  </w:endnote>
  <w:endnote w:type="continuationSeparator" w:id="0">
    <w:p w14:paraId="1F0884DB" w14:textId="77777777" w:rsidR="00340FC1" w:rsidRDefault="00340FC1"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F2EE00" w14:textId="77777777" w:rsidR="00340FC1" w:rsidRDefault="00340FC1" w:rsidP="00083046">
      <w:r>
        <w:separator/>
      </w:r>
    </w:p>
  </w:footnote>
  <w:footnote w:type="continuationSeparator" w:id="0">
    <w:p w14:paraId="0AD854FB" w14:textId="77777777" w:rsidR="00340FC1" w:rsidRDefault="00340FC1"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8643E1" w:rsidRDefault="008643E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76766"/>
    <w:multiLevelType w:val="hybridMultilevel"/>
    <w:tmpl w:val="18723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CCC1C6D"/>
    <w:multiLevelType w:val="hybridMultilevel"/>
    <w:tmpl w:val="F9980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1D6C9A"/>
    <w:multiLevelType w:val="hybridMultilevel"/>
    <w:tmpl w:val="57829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D448B8"/>
    <w:multiLevelType w:val="hybridMultilevel"/>
    <w:tmpl w:val="6728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E536989"/>
    <w:multiLevelType w:val="hybridMultilevel"/>
    <w:tmpl w:val="1B863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B698C"/>
    <w:multiLevelType w:val="hybridMultilevel"/>
    <w:tmpl w:val="D02256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070291"/>
    <w:multiLevelType w:val="hybridMultilevel"/>
    <w:tmpl w:val="2CCE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0950C9"/>
    <w:multiLevelType w:val="hybridMultilevel"/>
    <w:tmpl w:val="49B2B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242ED8"/>
    <w:multiLevelType w:val="hybridMultilevel"/>
    <w:tmpl w:val="98300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E3CBD"/>
    <w:multiLevelType w:val="hybridMultilevel"/>
    <w:tmpl w:val="7E72643E"/>
    <w:lvl w:ilvl="0" w:tplc="97726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9B81E7C"/>
    <w:multiLevelType w:val="hybridMultilevel"/>
    <w:tmpl w:val="874AB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FF53A6"/>
    <w:multiLevelType w:val="hybridMultilevel"/>
    <w:tmpl w:val="8B74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7C27E2"/>
    <w:multiLevelType w:val="hybridMultilevel"/>
    <w:tmpl w:val="AAA2B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1C7BF1"/>
    <w:multiLevelType w:val="hybridMultilevel"/>
    <w:tmpl w:val="55D071A6"/>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32" w15:restartNumberingAfterBreak="0">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D88516D"/>
    <w:multiLevelType w:val="hybridMultilevel"/>
    <w:tmpl w:val="1CDA1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1375C6"/>
    <w:multiLevelType w:val="hybridMultilevel"/>
    <w:tmpl w:val="EB18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9116C7"/>
    <w:multiLevelType w:val="hybridMultilevel"/>
    <w:tmpl w:val="28A48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26"/>
  </w:num>
  <w:num w:numId="4">
    <w:abstractNumId w:val="40"/>
  </w:num>
  <w:num w:numId="5">
    <w:abstractNumId w:val="22"/>
  </w:num>
  <w:num w:numId="6">
    <w:abstractNumId w:val="3"/>
  </w:num>
  <w:num w:numId="7">
    <w:abstractNumId w:val="10"/>
  </w:num>
  <w:num w:numId="8">
    <w:abstractNumId w:val="9"/>
  </w:num>
  <w:num w:numId="9">
    <w:abstractNumId w:val="4"/>
  </w:num>
  <w:num w:numId="10">
    <w:abstractNumId w:val="5"/>
  </w:num>
  <w:num w:numId="11">
    <w:abstractNumId w:val="19"/>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14"/>
  </w:num>
  <w:num w:numId="15">
    <w:abstractNumId w:val="42"/>
  </w:num>
  <w:num w:numId="16">
    <w:abstractNumId w:val="32"/>
  </w:num>
  <w:num w:numId="17">
    <w:abstractNumId w:val="0"/>
  </w:num>
  <w:num w:numId="18">
    <w:abstractNumId w:val="16"/>
  </w:num>
  <w:num w:numId="19">
    <w:abstractNumId w:val="27"/>
  </w:num>
  <w:num w:numId="20">
    <w:abstractNumId w:val="24"/>
  </w:num>
  <w:num w:numId="21">
    <w:abstractNumId w:val="17"/>
  </w:num>
  <w:num w:numId="22">
    <w:abstractNumId w:val="18"/>
  </w:num>
  <w:num w:numId="23">
    <w:abstractNumId w:val="30"/>
  </w:num>
  <w:num w:numId="24">
    <w:abstractNumId w:val="12"/>
  </w:num>
  <w:num w:numId="25">
    <w:abstractNumId w:val="1"/>
  </w:num>
  <w:num w:numId="26">
    <w:abstractNumId w:val="38"/>
  </w:num>
  <w:num w:numId="27">
    <w:abstractNumId w:val="34"/>
  </w:num>
  <w:num w:numId="28">
    <w:abstractNumId w:val="20"/>
  </w:num>
  <w:num w:numId="29">
    <w:abstractNumId w:val="39"/>
  </w:num>
  <w:num w:numId="30">
    <w:abstractNumId w:val="41"/>
  </w:num>
  <w:num w:numId="31">
    <w:abstractNumId w:val="43"/>
  </w:num>
  <w:num w:numId="32">
    <w:abstractNumId w:val="15"/>
  </w:num>
  <w:num w:numId="33">
    <w:abstractNumId w:val="8"/>
  </w:num>
  <w:num w:numId="34">
    <w:abstractNumId w:val="37"/>
  </w:num>
  <w:num w:numId="35">
    <w:abstractNumId w:val="31"/>
  </w:num>
  <w:num w:numId="36">
    <w:abstractNumId w:val="28"/>
  </w:num>
  <w:num w:numId="37">
    <w:abstractNumId w:val="21"/>
  </w:num>
  <w:num w:numId="38">
    <w:abstractNumId w:val="29"/>
  </w:num>
  <w:num w:numId="39">
    <w:abstractNumId w:val="2"/>
  </w:num>
  <w:num w:numId="40">
    <w:abstractNumId w:val="11"/>
  </w:num>
  <w:num w:numId="41">
    <w:abstractNumId w:val="35"/>
  </w:num>
  <w:num w:numId="42">
    <w:abstractNumId w:val="25"/>
  </w:num>
  <w:num w:numId="43">
    <w:abstractNumId w:val="33"/>
  </w:num>
  <w:num w:numId="44">
    <w:abstractNumId w:val="6"/>
  </w:num>
  <w:num w:numId="45">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CA4"/>
    <w:rsid w:val="00022194"/>
    <w:rsid w:val="0002226C"/>
    <w:rsid w:val="00022677"/>
    <w:rsid w:val="00022C4C"/>
    <w:rsid w:val="00022E33"/>
    <w:rsid w:val="0002404B"/>
    <w:rsid w:val="00024227"/>
    <w:rsid w:val="00025609"/>
    <w:rsid w:val="00025DDA"/>
    <w:rsid w:val="000273A3"/>
    <w:rsid w:val="00027A22"/>
    <w:rsid w:val="00030341"/>
    <w:rsid w:val="00030B6F"/>
    <w:rsid w:val="00030EA8"/>
    <w:rsid w:val="00031BA0"/>
    <w:rsid w:val="00031EF0"/>
    <w:rsid w:val="000321A8"/>
    <w:rsid w:val="000322A1"/>
    <w:rsid w:val="0003271D"/>
    <w:rsid w:val="00032854"/>
    <w:rsid w:val="000337AE"/>
    <w:rsid w:val="0003556C"/>
    <w:rsid w:val="000359C4"/>
    <w:rsid w:val="00036428"/>
    <w:rsid w:val="00036C94"/>
    <w:rsid w:val="000375ED"/>
    <w:rsid w:val="0004059D"/>
    <w:rsid w:val="00040D18"/>
    <w:rsid w:val="00041416"/>
    <w:rsid w:val="0004152C"/>
    <w:rsid w:val="000422FF"/>
    <w:rsid w:val="00043878"/>
    <w:rsid w:val="00043C0C"/>
    <w:rsid w:val="00043F06"/>
    <w:rsid w:val="00045082"/>
    <w:rsid w:val="00045210"/>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8DD"/>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B0B99"/>
    <w:rsid w:val="000B1FCD"/>
    <w:rsid w:val="000B25B1"/>
    <w:rsid w:val="000B264D"/>
    <w:rsid w:val="000B2B68"/>
    <w:rsid w:val="000B32FD"/>
    <w:rsid w:val="000B3369"/>
    <w:rsid w:val="000B3C10"/>
    <w:rsid w:val="000B3C4F"/>
    <w:rsid w:val="000B3EF9"/>
    <w:rsid w:val="000B499B"/>
    <w:rsid w:val="000B4FD7"/>
    <w:rsid w:val="000B56DE"/>
    <w:rsid w:val="000B5E1A"/>
    <w:rsid w:val="000B748B"/>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32C"/>
    <w:rsid w:val="000D758A"/>
    <w:rsid w:val="000D7696"/>
    <w:rsid w:val="000D77B5"/>
    <w:rsid w:val="000D7BBA"/>
    <w:rsid w:val="000E1471"/>
    <w:rsid w:val="000E1AF3"/>
    <w:rsid w:val="000E2201"/>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9C4"/>
    <w:rsid w:val="00145793"/>
    <w:rsid w:val="001459C3"/>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5F30"/>
    <w:rsid w:val="0015641E"/>
    <w:rsid w:val="001564F6"/>
    <w:rsid w:val="0015708C"/>
    <w:rsid w:val="0015724A"/>
    <w:rsid w:val="00157C42"/>
    <w:rsid w:val="0016182F"/>
    <w:rsid w:val="001618AA"/>
    <w:rsid w:val="00162169"/>
    <w:rsid w:val="00162392"/>
    <w:rsid w:val="001639BD"/>
    <w:rsid w:val="00164498"/>
    <w:rsid w:val="001649A0"/>
    <w:rsid w:val="00164D52"/>
    <w:rsid w:val="0016551E"/>
    <w:rsid w:val="00166B83"/>
    <w:rsid w:val="0016793B"/>
    <w:rsid w:val="00167F3F"/>
    <w:rsid w:val="0017033E"/>
    <w:rsid w:val="00170CD5"/>
    <w:rsid w:val="001715CA"/>
    <w:rsid w:val="00171C86"/>
    <w:rsid w:val="00171E74"/>
    <w:rsid w:val="0017238A"/>
    <w:rsid w:val="00172663"/>
    <w:rsid w:val="00172EAE"/>
    <w:rsid w:val="00173F11"/>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6866"/>
    <w:rsid w:val="00187B8C"/>
    <w:rsid w:val="00187DAE"/>
    <w:rsid w:val="0019035D"/>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029"/>
    <w:rsid w:val="0019735B"/>
    <w:rsid w:val="00197743"/>
    <w:rsid w:val="00197BA4"/>
    <w:rsid w:val="00197DD4"/>
    <w:rsid w:val="001A00D9"/>
    <w:rsid w:val="001A051E"/>
    <w:rsid w:val="001A0E2B"/>
    <w:rsid w:val="001A1955"/>
    <w:rsid w:val="001A2884"/>
    <w:rsid w:val="001A3681"/>
    <w:rsid w:val="001A3AFD"/>
    <w:rsid w:val="001A3EC6"/>
    <w:rsid w:val="001A512E"/>
    <w:rsid w:val="001A53DF"/>
    <w:rsid w:val="001A56C7"/>
    <w:rsid w:val="001A624C"/>
    <w:rsid w:val="001A62D1"/>
    <w:rsid w:val="001A70AC"/>
    <w:rsid w:val="001A7218"/>
    <w:rsid w:val="001A7C4B"/>
    <w:rsid w:val="001B010D"/>
    <w:rsid w:val="001B0D8A"/>
    <w:rsid w:val="001B0DF4"/>
    <w:rsid w:val="001B1D24"/>
    <w:rsid w:val="001B1FAD"/>
    <w:rsid w:val="001B235C"/>
    <w:rsid w:val="001B2796"/>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2551"/>
    <w:rsid w:val="001E3205"/>
    <w:rsid w:val="001E3EB9"/>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6F91"/>
    <w:rsid w:val="001F7C2B"/>
    <w:rsid w:val="001F7C8A"/>
    <w:rsid w:val="00200066"/>
    <w:rsid w:val="0020023B"/>
    <w:rsid w:val="002007F8"/>
    <w:rsid w:val="00200A2C"/>
    <w:rsid w:val="00201689"/>
    <w:rsid w:val="00202049"/>
    <w:rsid w:val="00202279"/>
    <w:rsid w:val="00202518"/>
    <w:rsid w:val="00202BE0"/>
    <w:rsid w:val="00203F17"/>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DAC"/>
    <w:rsid w:val="0025287D"/>
    <w:rsid w:val="00252B96"/>
    <w:rsid w:val="002534FA"/>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13"/>
    <w:rsid w:val="002A7F71"/>
    <w:rsid w:val="002B08D0"/>
    <w:rsid w:val="002B099E"/>
    <w:rsid w:val="002B1610"/>
    <w:rsid w:val="002B16DB"/>
    <w:rsid w:val="002B18CD"/>
    <w:rsid w:val="002B499B"/>
    <w:rsid w:val="002B515A"/>
    <w:rsid w:val="002B52C6"/>
    <w:rsid w:val="002B57DB"/>
    <w:rsid w:val="002B64F5"/>
    <w:rsid w:val="002B6A59"/>
    <w:rsid w:val="002B6BDA"/>
    <w:rsid w:val="002B71B0"/>
    <w:rsid w:val="002C0453"/>
    <w:rsid w:val="002C0D05"/>
    <w:rsid w:val="002C0D28"/>
    <w:rsid w:val="002C1230"/>
    <w:rsid w:val="002C1E4D"/>
    <w:rsid w:val="002C294D"/>
    <w:rsid w:val="002C300C"/>
    <w:rsid w:val="002C3F56"/>
    <w:rsid w:val="002C4101"/>
    <w:rsid w:val="002C46A5"/>
    <w:rsid w:val="002C4A7E"/>
    <w:rsid w:val="002C64CC"/>
    <w:rsid w:val="002C669F"/>
    <w:rsid w:val="002C6806"/>
    <w:rsid w:val="002C7681"/>
    <w:rsid w:val="002C77F0"/>
    <w:rsid w:val="002C7AAD"/>
    <w:rsid w:val="002C7BB1"/>
    <w:rsid w:val="002D03FF"/>
    <w:rsid w:val="002D1498"/>
    <w:rsid w:val="002D185B"/>
    <w:rsid w:val="002D233C"/>
    <w:rsid w:val="002D2483"/>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9F3"/>
    <w:rsid w:val="0034392C"/>
    <w:rsid w:val="0034437D"/>
    <w:rsid w:val="00344463"/>
    <w:rsid w:val="0034476E"/>
    <w:rsid w:val="0034484F"/>
    <w:rsid w:val="0034499F"/>
    <w:rsid w:val="00344AC7"/>
    <w:rsid w:val="00344FE4"/>
    <w:rsid w:val="0034551E"/>
    <w:rsid w:val="00345DEA"/>
    <w:rsid w:val="003463A8"/>
    <w:rsid w:val="0034641B"/>
    <w:rsid w:val="003465FA"/>
    <w:rsid w:val="00346B3F"/>
    <w:rsid w:val="0034733A"/>
    <w:rsid w:val="003476A1"/>
    <w:rsid w:val="003476D8"/>
    <w:rsid w:val="00350D8B"/>
    <w:rsid w:val="00351063"/>
    <w:rsid w:val="003514CD"/>
    <w:rsid w:val="0035341A"/>
    <w:rsid w:val="00353783"/>
    <w:rsid w:val="00353BE8"/>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01FC"/>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3471"/>
    <w:rsid w:val="003F3B09"/>
    <w:rsid w:val="003F3BDD"/>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DF0"/>
    <w:rsid w:val="004322FF"/>
    <w:rsid w:val="00432D00"/>
    <w:rsid w:val="00433006"/>
    <w:rsid w:val="00433489"/>
    <w:rsid w:val="00433D03"/>
    <w:rsid w:val="004345BA"/>
    <w:rsid w:val="00434A6D"/>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2C3"/>
    <w:rsid w:val="00446384"/>
    <w:rsid w:val="00446C8D"/>
    <w:rsid w:val="00446DCC"/>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830"/>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3668"/>
    <w:rsid w:val="0050367A"/>
    <w:rsid w:val="00503993"/>
    <w:rsid w:val="00503F9D"/>
    <w:rsid w:val="00505255"/>
    <w:rsid w:val="00505283"/>
    <w:rsid w:val="00507091"/>
    <w:rsid w:val="0050732F"/>
    <w:rsid w:val="005074C4"/>
    <w:rsid w:val="005079CC"/>
    <w:rsid w:val="005109A0"/>
    <w:rsid w:val="00510D77"/>
    <w:rsid w:val="00510E50"/>
    <w:rsid w:val="0051171D"/>
    <w:rsid w:val="00511DAF"/>
    <w:rsid w:val="00512362"/>
    <w:rsid w:val="00512A90"/>
    <w:rsid w:val="00512BA4"/>
    <w:rsid w:val="0051300C"/>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FFA"/>
    <w:rsid w:val="005425B5"/>
    <w:rsid w:val="0054263B"/>
    <w:rsid w:val="005434F9"/>
    <w:rsid w:val="0054367D"/>
    <w:rsid w:val="0054388E"/>
    <w:rsid w:val="00543BF3"/>
    <w:rsid w:val="00543F67"/>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823"/>
    <w:rsid w:val="00565D98"/>
    <w:rsid w:val="00565F55"/>
    <w:rsid w:val="005678F0"/>
    <w:rsid w:val="00567B39"/>
    <w:rsid w:val="00570A66"/>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12F3"/>
    <w:rsid w:val="005A13BD"/>
    <w:rsid w:val="005A1CF9"/>
    <w:rsid w:val="005A1D16"/>
    <w:rsid w:val="005A1F16"/>
    <w:rsid w:val="005A243A"/>
    <w:rsid w:val="005A2BF4"/>
    <w:rsid w:val="005A387D"/>
    <w:rsid w:val="005A4222"/>
    <w:rsid w:val="005A463E"/>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A7B"/>
    <w:rsid w:val="005B5C71"/>
    <w:rsid w:val="005B770A"/>
    <w:rsid w:val="005B7B5F"/>
    <w:rsid w:val="005C105E"/>
    <w:rsid w:val="005C1174"/>
    <w:rsid w:val="005C1175"/>
    <w:rsid w:val="005C14AD"/>
    <w:rsid w:val="005C1516"/>
    <w:rsid w:val="005C1740"/>
    <w:rsid w:val="005C1871"/>
    <w:rsid w:val="005C1FE0"/>
    <w:rsid w:val="005C230A"/>
    <w:rsid w:val="005C3014"/>
    <w:rsid w:val="005C38FB"/>
    <w:rsid w:val="005C3A1E"/>
    <w:rsid w:val="005C4035"/>
    <w:rsid w:val="005C42CF"/>
    <w:rsid w:val="005C5FC3"/>
    <w:rsid w:val="005C6803"/>
    <w:rsid w:val="005C6FFB"/>
    <w:rsid w:val="005C70AD"/>
    <w:rsid w:val="005C7D83"/>
    <w:rsid w:val="005C7E27"/>
    <w:rsid w:val="005C7FA3"/>
    <w:rsid w:val="005D079E"/>
    <w:rsid w:val="005D0C6E"/>
    <w:rsid w:val="005D0D8C"/>
    <w:rsid w:val="005D0EB6"/>
    <w:rsid w:val="005D134D"/>
    <w:rsid w:val="005D25B5"/>
    <w:rsid w:val="005D2941"/>
    <w:rsid w:val="005D2E6F"/>
    <w:rsid w:val="005D2F66"/>
    <w:rsid w:val="005D37AB"/>
    <w:rsid w:val="005D3C4F"/>
    <w:rsid w:val="005D3F01"/>
    <w:rsid w:val="005D4008"/>
    <w:rsid w:val="005D46FD"/>
    <w:rsid w:val="005D4D64"/>
    <w:rsid w:val="005D545E"/>
    <w:rsid w:val="005D547F"/>
    <w:rsid w:val="005D5694"/>
    <w:rsid w:val="005D59C6"/>
    <w:rsid w:val="005D5C0A"/>
    <w:rsid w:val="005D5C66"/>
    <w:rsid w:val="005D655B"/>
    <w:rsid w:val="005D701F"/>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9A8"/>
    <w:rsid w:val="00641B7E"/>
    <w:rsid w:val="00642752"/>
    <w:rsid w:val="006429BC"/>
    <w:rsid w:val="00642A83"/>
    <w:rsid w:val="00642F3F"/>
    <w:rsid w:val="00643083"/>
    <w:rsid w:val="006430EB"/>
    <w:rsid w:val="006434AB"/>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10BE"/>
    <w:rsid w:val="00671751"/>
    <w:rsid w:val="00672C86"/>
    <w:rsid w:val="00673BF4"/>
    <w:rsid w:val="00673D46"/>
    <w:rsid w:val="00674542"/>
    <w:rsid w:val="00674B78"/>
    <w:rsid w:val="00675513"/>
    <w:rsid w:val="0067593B"/>
    <w:rsid w:val="00675F2B"/>
    <w:rsid w:val="0067628D"/>
    <w:rsid w:val="00676CF0"/>
    <w:rsid w:val="0067792D"/>
    <w:rsid w:val="006800B0"/>
    <w:rsid w:val="0068019C"/>
    <w:rsid w:val="00680617"/>
    <w:rsid w:val="00680FE3"/>
    <w:rsid w:val="006811C4"/>
    <w:rsid w:val="00681373"/>
    <w:rsid w:val="0068172E"/>
    <w:rsid w:val="0068173F"/>
    <w:rsid w:val="00681762"/>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0E4D"/>
    <w:rsid w:val="006A25EB"/>
    <w:rsid w:val="006A29EF"/>
    <w:rsid w:val="006A2B48"/>
    <w:rsid w:val="006A2B88"/>
    <w:rsid w:val="006A2D38"/>
    <w:rsid w:val="006A2DBD"/>
    <w:rsid w:val="006A333B"/>
    <w:rsid w:val="006A3341"/>
    <w:rsid w:val="006A3C92"/>
    <w:rsid w:val="006A4853"/>
    <w:rsid w:val="006A5490"/>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6C7F"/>
    <w:rsid w:val="006C7E83"/>
    <w:rsid w:val="006C7F8C"/>
    <w:rsid w:val="006D01E1"/>
    <w:rsid w:val="006D0769"/>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1E61"/>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D6A"/>
    <w:rsid w:val="00737DC9"/>
    <w:rsid w:val="00737F4D"/>
    <w:rsid w:val="00740B38"/>
    <w:rsid w:val="00740FCE"/>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BA8"/>
    <w:rsid w:val="00766F47"/>
    <w:rsid w:val="0077022A"/>
    <w:rsid w:val="00770D10"/>
    <w:rsid w:val="00770E9B"/>
    <w:rsid w:val="00771124"/>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7187"/>
    <w:rsid w:val="007B2123"/>
    <w:rsid w:val="007B2881"/>
    <w:rsid w:val="007B299C"/>
    <w:rsid w:val="007B2A97"/>
    <w:rsid w:val="007B3B82"/>
    <w:rsid w:val="007B3C58"/>
    <w:rsid w:val="007B3CDC"/>
    <w:rsid w:val="007B3EB3"/>
    <w:rsid w:val="007B3ED7"/>
    <w:rsid w:val="007B3F88"/>
    <w:rsid w:val="007B49B4"/>
    <w:rsid w:val="007B4C4C"/>
    <w:rsid w:val="007B5CB4"/>
    <w:rsid w:val="007B601A"/>
    <w:rsid w:val="007B6146"/>
    <w:rsid w:val="007C045C"/>
    <w:rsid w:val="007C0DCF"/>
    <w:rsid w:val="007C0FDC"/>
    <w:rsid w:val="007C1728"/>
    <w:rsid w:val="007C1E90"/>
    <w:rsid w:val="007C1FEB"/>
    <w:rsid w:val="007C2343"/>
    <w:rsid w:val="007C25EB"/>
    <w:rsid w:val="007C423C"/>
    <w:rsid w:val="007C4D81"/>
    <w:rsid w:val="007C5842"/>
    <w:rsid w:val="007C5C82"/>
    <w:rsid w:val="007C6069"/>
    <w:rsid w:val="007C6231"/>
    <w:rsid w:val="007C62CC"/>
    <w:rsid w:val="007C67C9"/>
    <w:rsid w:val="007C6942"/>
    <w:rsid w:val="007C77F7"/>
    <w:rsid w:val="007C799C"/>
    <w:rsid w:val="007C7CD0"/>
    <w:rsid w:val="007D029A"/>
    <w:rsid w:val="007D0CBF"/>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184"/>
    <w:rsid w:val="0081357E"/>
    <w:rsid w:val="00814444"/>
    <w:rsid w:val="00814AD0"/>
    <w:rsid w:val="00814EE4"/>
    <w:rsid w:val="00815493"/>
    <w:rsid w:val="00815694"/>
    <w:rsid w:val="008157B6"/>
    <w:rsid w:val="00815A97"/>
    <w:rsid w:val="00815F1F"/>
    <w:rsid w:val="008166DC"/>
    <w:rsid w:val="008208F9"/>
    <w:rsid w:val="008218D8"/>
    <w:rsid w:val="00821B15"/>
    <w:rsid w:val="0082267F"/>
    <w:rsid w:val="00822B88"/>
    <w:rsid w:val="00822DF4"/>
    <w:rsid w:val="00824242"/>
    <w:rsid w:val="008242E2"/>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E2"/>
    <w:rsid w:val="0083669C"/>
    <w:rsid w:val="00836E78"/>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93C"/>
    <w:rsid w:val="00863961"/>
    <w:rsid w:val="0086401C"/>
    <w:rsid w:val="008640F9"/>
    <w:rsid w:val="008643E1"/>
    <w:rsid w:val="00864E80"/>
    <w:rsid w:val="00865ABE"/>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6C96"/>
    <w:rsid w:val="00877054"/>
    <w:rsid w:val="00877486"/>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646"/>
    <w:rsid w:val="00895A0D"/>
    <w:rsid w:val="00895E5D"/>
    <w:rsid w:val="00896083"/>
    <w:rsid w:val="008971AD"/>
    <w:rsid w:val="008A026C"/>
    <w:rsid w:val="008A02C5"/>
    <w:rsid w:val="008A09B1"/>
    <w:rsid w:val="008A0D95"/>
    <w:rsid w:val="008A0FDB"/>
    <w:rsid w:val="008A265F"/>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CDE"/>
    <w:rsid w:val="008C1DD1"/>
    <w:rsid w:val="008C340D"/>
    <w:rsid w:val="008C3CEF"/>
    <w:rsid w:val="008C4384"/>
    <w:rsid w:val="008C4BC9"/>
    <w:rsid w:val="008C552C"/>
    <w:rsid w:val="008C586A"/>
    <w:rsid w:val="008C586C"/>
    <w:rsid w:val="008C5D63"/>
    <w:rsid w:val="008C68FD"/>
    <w:rsid w:val="008C6A92"/>
    <w:rsid w:val="008C72A4"/>
    <w:rsid w:val="008C7A40"/>
    <w:rsid w:val="008C7AEE"/>
    <w:rsid w:val="008D2A28"/>
    <w:rsid w:val="008D324A"/>
    <w:rsid w:val="008D3D6F"/>
    <w:rsid w:val="008D565E"/>
    <w:rsid w:val="008D5A50"/>
    <w:rsid w:val="008D5BAB"/>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D0"/>
    <w:rsid w:val="00955AA3"/>
    <w:rsid w:val="00956200"/>
    <w:rsid w:val="009564A8"/>
    <w:rsid w:val="009565BF"/>
    <w:rsid w:val="00956C8A"/>
    <w:rsid w:val="009572F7"/>
    <w:rsid w:val="00961446"/>
    <w:rsid w:val="0096225A"/>
    <w:rsid w:val="00963AD4"/>
    <w:rsid w:val="00963BBC"/>
    <w:rsid w:val="00964255"/>
    <w:rsid w:val="00964A24"/>
    <w:rsid w:val="009651A6"/>
    <w:rsid w:val="00965C63"/>
    <w:rsid w:val="0096711C"/>
    <w:rsid w:val="00967223"/>
    <w:rsid w:val="009673DC"/>
    <w:rsid w:val="00967881"/>
    <w:rsid w:val="00967D6D"/>
    <w:rsid w:val="009718A2"/>
    <w:rsid w:val="00972A2E"/>
    <w:rsid w:val="00972D70"/>
    <w:rsid w:val="00972E87"/>
    <w:rsid w:val="00973DAC"/>
    <w:rsid w:val="0097429C"/>
    <w:rsid w:val="00974595"/>
    <w:rsid w:val="0097506E"/>
    <w:rsid w:val="009758C7"/>
    <w:rsid w:val="00975CC7"/>
    <w:rsid w:val="00976F41"/>
    <w:rsid w:val="0097720C"/>
    <w:rsid w:val="00977491"/>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2031"/>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DD9"/>
    <w:rsid w:val="009C3A0D"/>
    <w:rsid w:val="009C43E2"/>
    <w:rsid w:val="009C54EA"/>
    <w:rsid w:val="009C5F10"/>
    <w:rsid w:val="009C60C0"/>
    <w:rsid w:val="009C614B"/>
    <w:rsid w:val="009C69FD"/>
    <w:rsid w:val="009C6B5D"/>
    <w:rsid w:val="009C6D95"/>
    <w:rsid w:val="009C6E4A"/>
    <w:rsid w:val="009C700D"/>
    <w:rsid w:val="009C7129"/>
    <w:rsid w:val="009C7149"/>
    <w:rsid w:val="009D0202"/>
    <w:rsid w:val="009D0769"/>
    <w:rsid w:val="009D0F6C"/>
    <w:rsid w:val="009D1438"/>
    <w:rsid w:val="009D15E4"/>
    <w:rsid w:val="009D17C2"/>
    <w:rsid w:val="009D1CAA"/>
    <w:rsid w:val="009D26AB"/>
    <w:rsid w:val="009D2ED2"/>
    <w:rsid w:val="009D45C5"/>
    <w:rsid w:val="009D51A2"/>
    <w:rsid w:val="009E098C"/>
    <w:rsid w:val="009E0E48"/>
    <w:rsid w:val="009E0FB7"/>
    <w:rsid w:val="009E2763"/>
    <w:rsid w:val="009E2872"/>
    <w:rsid w:val="009E3B98"/>
    <w:rsid w:val="009E4A14"/>
    <w:rsid w:val="009E4D28"/>
    <w:rsid w:val="009E5133"/>
    <w:rsid w:val="009E541D"/>
    <w:rsid w:val="009E5704"/>
    <w:rsid w:val="009E5D21"/>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117"/>
    <w:rsid w:val="00A04FCB"/>
    <w:rsid w:val="00A051CE"/>
    <w:rsid w:val="00A053C7"/>
    <w:rsid w:val="00A0774C"/>
    <w:rsid w:val="00A079D8"/>
    <w:rsid w:val="00A07B42"/>
    <w:rsid w:val="00A1069C"/>
    <w:rsid w:val="00A109F3"/>
    <w:rsid w:val="00A10AF9"/>
    <w:rsid w:val="00A10C7B"/>
    <w:rsid w:val="00A1101B"/>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AD6"/>
    <w:rsid w:val="00A414AC"/>
    <w:rsid w:val="00A41899"/>
    <w:rsid w:val="00A41AD3"/>
    <w:rsid w:val="00A4328D"/>
    <w:rsid w:val="00A4353D"/>
    <w:rsid w:val="00A43A2C"/>
    <w:rsid w:val="00A43D8E"/>
    <w:rsid w:val="00A444FB"/>
    <w:rsid w:val="00A45DD4"/>
    <w:rsid w:val="00A4626E"/>
    <w:rsid w:val="00A471C4"/>
    <w:rsid w:val="00A475EA"/>
    <w:rsid w:val="00A47985"/>
    <w:rsid w:val="00A47A1D"/>
    <w:rsid w:val="00A47A54"/>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C5"/>
    <w:rsid w:val="00A81B80"/>
    <w:rsid w:val="00A81B88"/>
    <w:rsid w:val="00A81E8C"/>
    <w:rsid w:val="00A8256A"/>
    <w:rsid w:val="00A83127"/>
    <w:rsid w:val="00A8350B"/>
    <w:rsid w:val="00A83AB0"/>
    <w:rsid w:val="00A846F3"/>
    <w:rsid w:val="00A84E99"/>
    <w:rsid w:val="00A857AA"/>
    <w:rsid w:val="00A857D4"/>
    <w:rsid w:val="00A86177"/>
    <w:rsid w:val="00A865BC"/>
    <w:rsid w:val="00A8693F"/>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73A4"/>
    <w:rsid w:val="00AD7755"/>
    <w:rsid w:val="00AE0192"/>
    <w:rsid w:val="00AE0E8B"/>
    <w:rsid w:val="00AE18B3"/>
    <w:rsid w:val="00AE2B9E"/>
    <w:rsid w:val="00AE2D81"/>
    <w:rsid w:val="00AE327C"/>
    <w:rsid w:val="00AE37BC"/>
    <w:rsid w:val="00AE39AF"/>
    <w:rsid w:val="00AE41AF"/>
    <w:rsid w:val="00AE4511"/>
    <w:rsid w:val="00AE4A1F"/>
    <w:rsid w:val="00AE4EB1"/>
    <w:rsid w:val="00AE4F8D"/>
    <w:rsid w:val="00AE58F5"/>
    <w:rsid w:val="00AE5FB0"/>
    <w:rsid w:val="00AE619F"/>
    <w:rsid w:val="00AE636F"/>
    <w:rsid w:val="00AE64B0"/>
    <w:rsid w:val="00AE6811"/>
    <w:rsid w:val="00AE7A51"/>
    <w:rsid w:val="00AE7D0F"/>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E30"/>
    <w:rsid w:val="00AF471E"/>
    <w:rsid w:val="00AF5475"/>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272"/>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3DDB"/>
    <w:rsid w:val="00B43FF7"/>
    <w:rsid w:val="00B44625"/>
    <w:rsid w:val="00B455D4"/>
    <w:rsid w:val="00B4722A"/>
    <w:rsid w:val="00B51434"/>
    <w:rsid w:val="00B51715"/>
    <w:rsid w:val="00B51895"/>
    <w:rsid w:val="00B535D2"/>
    <w:rsid w:val="00B53A5A"/>
    <w:rsid w:val="00B53B8E"/>
    <w:rsid w:val="00B556E3"/>
    <w:rsid w:val="00B55D29"/>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9034E"/>
    <w:rsid w:val="00B908E4"/>
    <w:rsid w:val="00B9109C"/>
    <w:rsid w:val="00B92133"/>
    <w:rsid w:val="00B936C9"/>
    <w:rsid w:val="00B93E09"/>
    <w:rsid w:val="00B93E60"/>
    <w:rsid w:val="00B93EE0"/>
    <w:rsid w:val="00B9405C"/>
    <w:rsid w:val="00B95AA0"/>
    <w:rsid w:val="00B96A34"/>
    <w:rsid w:val="00B96BFE"/>
    <w:rsid w:val="00B9785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D0"/>
    <w:rsid w:val="00BB10D3"/>
    <w:rsid w:val="00BB308A"/>
    <w:rsid w:val="00BB3744"/>
    <w:rsid w:val="00BB3C1A"/>
    <w:rsid w:val="00BB45A6"/>
    <w:rsid w:val="00BB4764"/>
    <w:rsid w:val="00BB4B59"/>
    <w:rsid w:val="00BB53C4"/>
    <w:rsid w:val="00BB53C9"/>
    <w:rsid w:val="00BB5898"/>
    <w:rsid w:val="00BB5C3A"/>
    <w:rsid w:val="00BB698D"/>
    <w:rsid w:val="00BB69E5"/>
    <w:rsid w:val="00BB6A0E"/>
    <w:rsid w:val="00BB6B48"/>
    <w:rsid w:val="00BB72F5"/>
    <w:rsid w:val="00BC0C41"/>
    <w:rsid w:val="00BC0DC6"/>
    <w:rsid w:val="00BC0E07"/>
    <w:rsid w:val="00BC124B"/>
    <w:rsid w:val="00BC30EB"/>
    <w:rsid w:val="00BC33BC"/>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787"/>
    <w:rsid w:val="00BD734C"/>
    <w:rsid w:val="00BD7464"/>
    <w:rsid w:val="00BD7DAB"/>
    <w:rsid w:val="00BE03F6"/>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956"/>
    <w:rsid w:val="00C00D5F"/>
    <w:rsid w:val="00C00E5B"/>
    <w:rsid w:val="00C00E96"/>
    <w:rsid w:val="00C02207"/>
    <w:rsid w:val="00C02C22"/>
    <w:rsid w:val="00C035B2"/>
    <w:rsid w:val="00C0397A"/>
    <w:rsid w:val="00C03E2C"/>
    <w:rsid w:val="00C03EF5"/>
    <w:rsid w:val="00C0411A"/>
    <w:rsid w:val="00C0469F"/>
    <w:rsid w:val="00C04EB8"/>
    <w:rsid w:val="00C04F4B"/>
    <w:rsid w:val="00C0522E"/>
    <w:rsid w:val="00C058D3"/>
    <w:rsid w:val="00C06B4F"/>
    <w:rsid w:val="00C10261"/>
    <w:rsid w:val="00C10602"/>
    <w:rsid w:val="00C10A32"/>
    <w:rsid w:val="00C11DAB"/>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2760D"/>
    <w:rsid w:val="00C311DA"/>
    <w:rsid w:val="00C31712"/>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70E1"/>
    <w:rsid w:val="00C671D7"/>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18DB"/>
    <w:rsid w:val="00CA220D"/>
    <w:rsid w:val="00CA22E2"/>
    <w:rsid w:val="00CA266E"/>
    <w:rsid w:val="00CA37ED"/>
    <w:rsid w:val="00CA393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D99"/>
    <w:rsid w:val="00CB7DB8"/>
    <w:rsid w:val="00CC00ED"/>
    <w:rsid w:val="00CC109A"/>
    <w:rsid w:val="00CC20A5"/>
    <w:rsid w:val="00CC2546"/>
    <w:rsid w:val="00CC27A1"/>
    <w:rsid w:val="00CC29CE"/>
    <w:rsid w:val="00CC2EC6"/>
    <w:rsid w:val="00CC3212"/>
    <w:rsid w:val="00CC3727"/>
    <w:rsid w:val="00CC423C"/>
    <w:rsid w:val="00CC4A2F"/>
    <w:rsid w:val="00CC54E8"/>
    <w:rsid w:val="00CC5DFD"/>
    <w:rsid w:val="00CC6844"/>
    <w:rsid w:val="00CC714E"/>
    <w:rsid w:val="00CC75FF"/>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5223"/>
    <w:rsid w:val="00D3618E"/>
    <w:rsid w:val="00D362CA"/>
    <w:rsid w:val="00D36D59"/>
    <w:rsid w:val="00D37AF7"/>
    <w:rsid w:val="00D37D75"/>
    <w:rsid w:val="00D40C12"/>
    <w:rsid w:val="00D40C65"/>
    <w:rsid w:val="00D40DAB"/>
    <w:rsid w:val="00D41325"/>
    <w:rsid w:val="00D41AF2"/>
    <w:rsid w:val="00D42028"/>
    <w:rsid w:val="00D442E5"/>
    <w:rsid w:val="00D44B7D"/>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F8A"/>
    <w:rsid w:val="00DA711A"/>
    <w:rsid w:val="00DB06DE"/>
    <w:rsid w:val="00DB072C"/>
    <w:rsid w:val="00DB11AA"/>
    <w:rsid w:val="00DB14D9"/>
    <w:rsid w:val="00DB1AEC"/>
    <w:rsid w:val="00DB20BE"/>
    <w:rsid w:val="00DB22CD"/>
    <w:rsid w:val="00DB3288"/>
    <w:rsid w:val="00DB44A2"/>
    <w:rsid w:val="00DB50FB"/>
    <w:rsid w:val="00DB5D81"/>
    <w:rsid w:val="00DB7680"/>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B4C"/>
    <w:rsid w:val="00DD6237"/>
    <w:rsid w:val="00DD64D9"/>
    <w:rsid w:val="00DD67A4"/>
    <w:rsid w:val="00DD7E33"/>
    <w:rsid w:val="00DD7FE8"/>
    <w:rsid w:val="00DE0B75"/>
    <w:rsid w:val="00DE135B"/>
    <w:rsid w:val="00DE14F5"/>
    <w:rsid w:val="00DE249D"/>
    <w:rsid w:val="00DE260E"/>
    <w:rsid w:val="00DE27C3"/>
    <w:rsid w:val="00DE2BA8"/>
    <w:rsid w:val="00DE3135"/>
    <w:rsid w:val="00DE31AD"/>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3A66"/>
    <w:rsid w:val="00DF3CD7"/>
    <w:rsid w:val="00DF3E01"/>
    <w:rsid w:val="00DF3E32"/>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9FB"/>
    <w:rsid w:val="00E20EC0"/>
    <w:rsid w:val="00E21452"/>
    <w:rsid w:val="00E216E5"/>
    <w:rsid w:val="00E21FCC"/>
    <w:rsid w:val="00E22DCF"/>
    <w:rsid w:val="00E237D1"/>
    <w:rsid w:val="00E2410B"/>
    <w:rsid w:val="00E244B4"/>
    <w:rsid w:val="00E24968"/>
    <w:rsid w:val="00E2520C"/>
    <w:rsid w:val="00E25A10"/>
    <w:rsid w:val="00E27117"/>
    <w:rsid w:val="00E27221"/>
    <w:rsid w:val="00E2793E"/>
    <w:rsid w:val="00E27F58"/>
    <w:rsid w:val="00E30182"/>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777"/>
    <w:rsid w:val="00E55C97"/>
    <w:rsid w:val="00E55EB0"/>
    <w:rsid w:val="00E55EDF"/>
    <w:rsid w:val="00E55EFF"/>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F31"/>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80A"/>
    <w:rsid w:val="00E91A36"/>
    <w:rsid w:val="00E91DF8"/>
    <w:rsid w:val="00E92A40"/>
    <w:rsid w:val="00E92EAD"/>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0790"/>
    <w:rsid w:val="00EB1E77"/>
    <w:rsid w:val="00EB231D"/>
    <w:rsid w:val="00EB25B1"/>
    <w:rsid w:val="00EB2B9B"/>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8DC"/>
    <w:rsid w:val="00EC5F42"/>
    <w:rsid w:val="00EC602A"/>
    <w:rsid w:val="00EC70E1"/>
    <w:rsid w:val="00EC7B50"/>
    <w:rsid w:val="00ED00DE"/>
    <w:rsid w:val="00ED048F"/>
    <w:rsid w:val="00ED082E"/>
    <w:rsid w:val="00ED0A8D"/>
    <w:rsid w:val="00ED0D79"/>
    <w:rsid w:val="00ED1964"/>
    <w:rsid w:val="00ED2688"/>
    <w:rsid w:val="00ED44B2"/>
    <w:rsid w:val="00ED5181"/>
    <w:rsid w:val="00ED5C6B"/>
    <w:rsid w:val="00ED5EAB"/>
    <w:rsid w:val="00EE006E"/>
    <w:rsid w:val="00EE082D"/>
    <w:rsid w:val="00EE08C5"/>
    <w:rsid w:val="00EE1D0F"/>
    <w:rsid w:val="00EE2712"/>
    <w:rsid w:val="00EE2F0E"/>
    <w:rsid w:val="00EE372A"/>
    <w:rsid w:val="00EE41A1"/>
    <w:rsid w:val="00EE4674"/>
    <w:rsid w:val="00EE4827"/>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DB6"/>
    <w:rsid w:val="00EF651F"/>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38C"/>
    <w:rsid w:val="00F67975"/>
    <w:rsid w:val="00F70310"/>
    <w:rsid w:val="00F71912"/>
    <w:rsid w:val="00F719DE"/>
    <w:rsid w:val="00F7200D"/>
    <w:rsid w:val="00F72C93"/>
    <w:rsid w:val="00F72F7D"/>
    <w:rsid w:val="00F7338F"/>
    <w:rsid w:val="00F735BB"/>
    <w:rsid w:val="00F73C31"/>
    <w:rsid w:val="00F746AA"/>
    <w:rsid w:val="00F74937"/>
    <w:rsid w:val="00F7496A"/>
    <w:rsid w:val="00F7509B"/>
    <w:rsid w:val="00F7588D"/>
    <w:rsid w:val="00F75A8B"/>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219"/>
    <w:rsid w:val="00FA0767"/>
    <w:rsid w:val="00FA0C50"/>
    <w:rsid w:val="00FA0C75"/>
    <w:rsid w:val="00FA1886"/>
    <w:rsid w:val="00FA1977"/>
    <w:rsid w:val="00FA2C8F"/>
    <w:rsid w:val="00FA37F1"/>
    <w:rsid w:val="00FA3F5C"/>
    <w:rsid w:val="00FA56AE"/>
    <w:rsid w:val="00FA5825"/>
    <w:rsid w:val="00FA6CFE"/>
    <w:rsid w:val="00FA7C6D"/>
    <w:rsid w:val="00FB03EA"/>
    <w:rsid w:val="00FB05B8"/>
    <w:rsid w:val="00FB0BF4"/>
    <w:rsid w:val="00FB1962"/>
    <w:rsid w:val="00FB3DD9"/>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879"/>
    <w:rsid w:val="00FD3250"/>
    <w:rsid w:val="00FD3BD9"/>
    <w:rsid w:val="00FD4693"/>
    <w:rsid w:val="00FD5BE4"/>
    <w:rsid w:val="00FD64FD"/>
    <w:rsid w:val="00FD73B9"/>
    <w:rsid w:val="00FD73F6"/>
    <w:rsid w:val="00FD7DAF"/>
    <w:rsid w:val="00FD7E29"/>
    <w:rsid w:val="00FE085B"/>
    <w:rsid w:val="00FE08BD"/>
    <w:rsid w:val="00FE11A8"/>
    <w:rsid w:val="00FE1846"/>
    <w:rsid w:val="00FE1F6A"/>
    <w:rsid w:val="00FE27BB"/>
    <w:rsid w:val="00FE356A"/>
    <w:rsid w:val="00FE3DB3"/>
    <w:rsid w:val="00FE416C"/>
    <w:rsid w:val="00FE4882"/>
    <w:rsid w:val="00FE53B6"/>
    <w:rsid w:val="00FE5C15"/>
    <w:rsid w:val="00FE61FE"/>
    <w:rsid w:val="00FE661B"/>
    <w:rsid w:val="00FE7774"/>
    <w:rsid w:val="00FE78D3"/>
    <w:rsid w:val="00FF0374"/>
    <w:rsid w:val="00FF099D"/>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EBAB4919-E526-43C5-ABF5-9EE6CE7EE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列出段落,—ño’i—Ž,列表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列出段落 Char,—ño’i—Ž Char,列表段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B81E6-7890-4E4A-895B-3254E11FA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4125</Words>
  <Characters>23514</Characters>
  <Application>Microsoft Office Word</Application>
  <DocSecurity>0</DocSecurity>
  <Lines>195</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27584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Hongbo Si</cp:lastModifiedBy>
  <cp:revision>6</cp:revision>
  <cp:lastPrinted>2012-03-15T10:36:00Z</cp:lastPrinted>
  <dcterms:created xsi:type="dcterms:W3CDTF">2019-05-01T23:41:00Z</dcterms:created>
  <dcterms:modified xsi:type="dcterms:W3CDTF">2019-05-02T18:40:00Z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3E577EBAEFAFB1EED929599B04EDFFD5D8F1AA64C4224C5424A8A67BB553A765</vt:lpwstr>
  </property>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